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27"/>
        <w:gridCol w:w="968"/>
        <w:gridCol w:w="1487"/>
      </w:tblGrid>
      <w:tr w:rsidR="001E7CB5" w:rsidRPr="00DB0436" w:rsidTr="000263F2">
        <w:trPr>
          <w:cantSplit/>
        </w:trPr>
        <w:tc>
          <w:tcPr>
            <w:tcW w:w="3982" w:type="dxa"/>
            <w:gridSpan w:val="3"/>
          </w:tcPr>
          <w:p w:rsidR="001E7CB5" w:rsidRPr="00DB0436" w:rsidRDefault="001E7CB5" w:rsidP="000263F2">
            <w:pPr>
              <w:pStyle w:val="SNRpublique"/>
            </w:pPr>
            <w:r w:rsidRPr="00DB0436">
              <w:t>RÉPUBLIQUE FRANÇAISE</w:t>
            </w:r>
            <w:r>
              <w:t xml:space="preserve">  </w:t>
            </w:r>
          </w:p>
        </w:tc>
      </w:tr>
      <w:tr w:rsidR="001E7CB5" w:rsidRPr="00DB0436" w:rsidTr="000263F2">
        <w:trPr>
          <w:cantSplit/>
          <w:trHeight w:hRule="exact" w:val="113"/>
        </w:trPr>
        <w:tc>
          <w:tcPr>
            <w:tcW w:w="1527" w:type="dxa"/>
          </w:tcPr>
          <w:p w:rsidR="001E7CB5" w:rsidRPr="00DB0436" w:rsidRDefault="001E7CB5" w:rsidP="000263F2"/>
        </w:tc>
        <w:tc>
          <w:tcPr>
            <w:tcW w:w="968" w:type="dxa"/>
            <w:tcBorders>
              <w:bottom w:val="single" w:sz="1" w:space="0" w:color="000000"/>
            </w:tcBorders>
          </w:tcPr>
          <w:p w:rsidR="001E7CB5" w:rsidRPr="00DB0436" w:rsidRDefault="001E7CB5" w:rsidP="000263F2"/>
        </w:tc>
        <w:tc>
          <w:tcPr>
            <w:tcW w:w="1487" w:type="dxa"/>
          </w:tcPr>
          <w:p w:rsidR="001E7CB5" w:rsidRPr="00DB0436" w:rsidRDefault="001E7CB5" w:rsidP="000263F2"/>
        </w:tc>
      </w:tr>
      <w:tr w:rsidR="001E7CB5" w:rsidRPr="00DB0436" w:rsidTr="000263F2">
        <w:trPr>
          <w:cantSplit/>
        </w:trPr>
        <w:tc>
          <w:tcPr>
            <w:tcW w:w="3982" w:type="dxa"/>
            <w:gridSpan w:val="3"/>
          </w:tcPr>
          <w:p w:rsidR="001E7CB5" w:rsidRPr="00DB0436" w:rsidRDefault="001E7CB5" w:rsidP="000263F2">
            <w:pPr>
              <w:pStyle w:val="SNTimbre"/>
            </w:pPr>
            <w:r w:rsidRPr="00DB0436">
              <w:t>Ministère d</w:t>
            </w:r>
            <w:r>
              <w:t>e la décentralisation et de la fonction publique</w:t>
            </w:r>
          </w:p>
        </w:tc>
      </w:tr>
      <w:tr w:rsidR="001E7CB5" w:rsidRPr="00DB0436" w:rsidTr="000263F2">
        <w:trPr>
          <w:cantSplit/>
          <w:trHeight w:hRule="exact" w:val="227"/>
        </w:trPr>
        <w:tc>
          <w:tcPr>
            <w:tcW w:w="1527" w:type="dxa"/>
          </w:tcPr>
          <w:p w:rsidR="001E7CB5" w:rsidRPr="00DB0436" w:rsidRDefault="001E7CB5" w:rsidP="000263F2"/>
        </w:tc>
        <w:tc>
          <w:tcPr>
            <w:tcW w:w="968" w:type="dxa"/>
            <w:tcBorders>
              <w:bottom w:val="single" w:sz="1" w:space="0" w:color="000000"/>
            </w:tcBorders>
          </w:tcPr>
          <w:p w:rsidR="001E7CB5" w:rsidRPr="00DB0436" w:rsidRDefault="001E7CB5" w:rsidP="000263F2"/>
        </w:tc>
        <w:tc>
          <w:tcPr>
            <w:tcW w:w="1487" w:type="dxa"/>
          </w:tcPr>
          <w:p w:rsidR="001E7CB5" w:rsidRPr="00DB0436" w:rsidRDefault="001E7CB5" w:rsidP="000263F2"/>
        </w:tc>
      </w:tr>
      <w:tr w:rsidR="001E7CB5" w:rsidRPr="00DB0436" w:rsidTr="000263F2">
        <w:trPr>
          <w:cantSplit/>
          <w:trHeight w:hRule="exact" w:val="227"/>
        </w:trPr>
        <w:tc>
          <w:tcPr>
            <w:tcW w:w="1527" w:type="dxa"/>
          </w:tcPr>
          <w:p w:rsidR="001E7CB5" w:rsidRPr="00DB0436" w:rsidRDefault="001E7CB5" w:rsidP="000263F2"/>
        </w:tc>
        <w:tc>
          <w:tcPr>
            <w:tcW w:w="968" w:type="dxa"/>
          </w:tcPr>
          <w:p w:rsidR="001E7CB5" w:rsidRPr="00DB0436" w:rsidRDefault="001E7CB5" w:rsidP="000263F2"/>
        </w:tc>
        <w:tc>
          <w:tcPr>
            <w:tcW w:w="1487" w:type="dxa"/>
          </w:tcPr>
          <w:p w:rsidR="001E7CB5" w:rsidRPr="00DB0436" w:rsidRDefault="001E7CB5" w:rsidP="000263F2"/>
        </w:tc>
      </w:tr>
      <w:tr w:rsidR="001E7CB5" w:rsidRPr="00DB0436" w:rsidTr="000263F2">
        <w:trPr>
          <w:cantSplit/>
        </w:trPr>
        <w:tc>
          <w:tcPr>
            <w:tcW w:w="1527" w:type="dxa"/>
          </w:tcPr>
          <w:p w:rsidR="001E7CB5" w:rsidRPr="00DB0436" w:rsidRDefault="001E7CB5" w:rsidP="000263F2">
            <w:pPr>
              <w:pStyle w:val="SNLabelNOR"/>
            </w:pPr>
          </w:p>
        </w:tc>
        <w:tc>
          <w:tcPr>
            <w:tcW w:w="2455" w:type="dxa"/>
            <w:gridSpan w:val="2"/>
          </w:tcPr>
          <w:p w:rsidR="001E7CB5" w:rsidRPr="000E4842" w:rsidRDefault="001E7CB5" w:rsidP="000263F2">
            <w:pPr>
              <w:pStyle w:val="SNNOR"/>
              <w:rPr>
                <w:lang w:val="fr-FR"/>
              </w:rPr>
            </w:pPr>
          </w:p>
        </w:tc>
      </w:tr>
    </w:tbl>
    <w:p w:rsidR="001E7CB5" w:rsidRPr="0017070E" w:rsidRDefault="00F4769F" w:rsidP="001E7CB5">
      <w:pPr>
        <w:pStyle w:val="SNNature"/>
      </w:pPr>
      <w:r>
        <w:t>DECRET</w:t>
      </w:r>
    </w:p>
    <w:p w:rsidR="001E7CB5" w:rsidRDefault="001E7CB5" w:rsidP="001E7CB5">
      <w:pPr>
        <w:ind w:right="-569"/>
        <w:jc w:val="center"/>
        <w:rPr>
          <w:sz w:val="24"/>
        </w:rPr>
      </w:pPr>
      <w:proofErr w:type="gramStart"/>
      <w:r w:rsidRPr="00DD0AEF">
        <w:rPr>
          <w:sz w:val="24"/>
        </w:rPr>
        <w:t>relatif</w:t>
      </w:r>
      <w:proofErr w:type="gramEnd"/>
      <w:r w:rsidRPr="00DD0AEF">
        <w:rPr>
          <w:sz w:val="24"/>
        </w:rPr>
        <w:t xml:space="preserve"> à </w:t>
      </w:r>
      <w:r>
        <w:rPr>
          <w:sz w:val="24"/>
        </w:rPr>
        <w:t xml:space="preserve">l’organisation de </w:t>
      </w:r>
      <w:r w:rsidRPr="00DD0AEF">
        <w:rPr>
          <w:sz w:val="24"/>
        </w:rPr>
        <w:t>la formation initia</w:t>
      </w:r>
      <w:r>
        <w:rPr>
          <w:sz w:val="24"/>
        </w:rPr>
        <w:t xml:space="preserve">le des élèves ingénieurs </w:t>
      </w:r>
      <w:r w:rsidRPr="00DB0DE8">
        <w:rPr>
          <w:sz w:val="24"/>
        </w:rPr>
        <w:t>en chef</w:t>
      </w:r>
      <w:r>
        <w:rPr>
          <w:sz w:val="24"/>
        </w:rPr>
        <w:t xml:space="preserve"> </w:t>
      </w:r>
      <w:r w:rsidRPr="00DD0AEF">
        <w:rPr>
          <w:sz w:val="24"/>
        </w:rPr>
        <w:t>territoriaux</w:t>
      </w:r>
    </w:p>
    <w:p w:rsidR="001E7CB5" w:rsidRDefault="001E7CB5" w:rsidP="001E7CB5">
      <w:pPr>
        <w:ind w:right="-569"/>
        <w:jc w:val="center"/>
        <w:rPr>
          <w:sz w:val="24"/>
        </w:rPr>
      </w:pPr>
    </w:p>
    <w:p w:rsidR="001E7CB5" w:rsidRDefault="001E7CB5" w:rsidP="001E7CB5">
      <w:pPr>
        <w:pStyle w:val="SNNOR"/>
        <w:jc w:val="center"/>
        <w:rPr>
          <w:lang w:val="fr-FR"/>
        </w:rPr>
      </w:pPr>
      <w:r w:rsidRPr="00C06C4C">
        <w:rPr>
          <w:lang w:val="fr-FR"/>
        </w:rPr>
        <w:t>NOR : RDFB</w:t>
      </w:r>
    </w:p>
    <w:p w:rsidR="001E7CB5" w:rsidRPr="00C06C4C" w:rsidRDefault="001E7CB5" w:rsidP="001E7CB5">
      <w:pPr>
        <w:pStyle w:val="SNNOR"/>
        <w:jc w:val="center"/>
        <w:rPr>
          <w:lang w:val="fr-FR"/>
        </w:rPr>
      </w:pPr>
    </w:p>
    <w:p w:rsidR="001E7CB5" w:rsidRDefault="001E7CB5" w:rsidP="001E7CB5">
      <w:pPr>
        <w:jc w:val="both"/>
        <w:rPr>
          <w:b/>
          <w:i/>
          <w:sz w:val="24"/>
          <w:szCs w:val="24"/>
        </w:rPr>
      </w:pPr>
    </w:p>
    <w:p w:rsidR="001E7CB5" w:rsidRDefault="001E7CB5" w:rsidP="001E7CB5">
      <w:pPr>
        <w:jc w:val="both"/>
        <w:rPr>
          <w:b/>
          <w:i/>
          <w:sz w:val="24"/>
          <w:szCs w:val="24"/>
        </w:rPr>
      </w:pPr>
    </w:p>
    <w:p w:rsidR="001E7CB5" w:rsidRDefault="001E7CB5" w:rsidP="001E7CB5">
      <w:pPr>
        <w:jc w:val="both"/>
        <w:rPr>
          <w:b/>
          <w:i/>
          <w:sz w:val="24"/>
          <w:szCs w:val="24"/>
        </w:rPr>
      </w:pPr>
    </w:p>
    <w:p w:rsidR="001E7CB5" w:rsidRDefault="001E7CB5" w:rsidP="001E7CB5">
      <w:pPr>
        <w:jc w:val="both"/>
        <w:rPr>
          <w:b/>
          <w:i/>
          <w:sz w:val="24"/>
          <w:szCs w:val="24"/>
        </w:rPr>
      </w:pPr>
    </w:p>
    <w:p w:rsidR="001E7CB5" w:rsidRPr="004E6FBE" w:rsidRDefault="001E7CB5" w:rsidP="001E7CB5">
      <w:pPr>
        <w:jc w:val="both"/>
        <w:rPr>
          <w:i/>
          <w:sz w:val="24"/>
          <w:szCs w:val="24"/>
        </w:rPr>
      </w:pPr>
      <w:r w:rsidRPr="004E6FBE">
        <w:rPr>
          <w:b/>
          <w:i/>
          <w:sz w:val="24"/>
          <w:szCs w:val="24"/>
        </w:rPr>
        <w:t>Public concerné</w:t>
      </w:r>
      <w:r w:rsidRPr="004E6FBE">
        <w:rPr>
          <w:i/>
          <w:sz w:val="24"/>
          <w:szCs w:val="24"/>
        </w:rPr>
        <w:t xml:space="preserve"> : </w:t>
      </w:r>
      <w:r>
        <w:rPr>
          <w:i/>
          <w:sz w:val="24"/>
          <w:szCs w:val="24"/>
        </w:rPr>
        <w:t>lauréats des</w:t>
      </w:r>
      <w:r w:rsidRPr="004E6FBE">
        <w:rPr>
          <w:i/>
          <w:sz w:val="24"/>
          <w:szCs w:val="24"/>
        </w:rPr>
        <w:t xml:space="preserve"> concours </w:t>
      </w:r>
      <w:r w:rsidR="00640085">
        <w:rPr>
          <w:i/>
          <w:sz w:val="24"/>
          <w:szCs w:val="24"/>
        </w:rPr>
        <w:t xml:space="preserve">externe et interne </w:t>
      </w:r>
      <w:r w:rsidRPr="004E6FBE">
        <w:rPr>
          <w:i/>
          <w:sz w:val="24"/>
          <w:szCs w:val="24"/>
        </w:rPr>
        <w:t xml:space="preserve">d’accès </w:t>
      </w:r>
      <w:r w:rsidR="00640085">
        <w:rPr>
          <w:i/>
          <w:sz w:val="24"/>
          <w:szCs w:val="24"/>
        </w:rPr>
        <w:t>au</w:t>
      </w:r>
      <w:r w:rsidRPr="004E6FBE">
        <w:rPr>
          <w:i/>
          <w:sz w:val="24"/>
          <w:szCs w:val="24"/>
        </w:rPr>
        <w:t xml:space="preserve"> cadre d’emplois des ingénieurs en chef territoriaux.</w:t>
      </w:r>
    </w:p>
    <w:p w:rsidR="001E7CB5" w:rsidRPr="004E6FBE" w:rsidRDefault="001E7CB5" w:rsidP="001E7CB5">
      <w:pPr>
        <w:jc w:val="both"/>
        <w:rPr>
          <w:i/>
          <w:sz w:val="24"/>
          <w:szCs w:val="24"/>
        </w:rPr>
      </w:pPr>
    </w:p>
    <w:p w:rsidR="001E7CB5" w:rsidRPr="004E6FBE" w:rsidRDefault="001E7CB5" w:rsidP="001E7CB5">
      <w:pPr>
        <w:jc w:val="both"/>
        <w:rPr>
          <w:i/>
        </w:rPr>
      </w:pPr>
      <w:r w:rsidRPr="00A27F44">
        <w:rPr>
          <w:b/>
          <w:i/>
          <w:sz w:val="24"/>
          <w:szCs w:val="24"/>
        </w:rPr>
        <w:t>Objet :</w:t>
      </w:r>
      <w:r w:rsidRPr="004E6FB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organisation de la formation pour les lauréats des concours </w:t>
      </w:r>
      <w:r w:rsidRPr="004E6FBE">
        <w:rPr>
          <w:i/>
          <w:sz w:val="24"/>
          <w:szCs w:val="24"/>
        </w:rPr>
        <w:t>externe et interne du cadre d’emplois des ingénieurs en chef territoriaux</w:t>
      </w:r>
      <w:r w:rsidRPr="004E6FBE">
        <w:rPr>
          <w:i/>
        </w:rPr>
        <w:t xml:space="preserve">. </w:t>
      </w:r>
    </w:p>
    <w:p w:rsidR="001E7CB5" w:rsidRPr="004E6FBE" w:rsidRDefault="001E7CB5" w:rsidP="001E7CB5">
      <w:pPr>
        <w:jc w:val="both"/>
        <w:rPr>
          <w:i/>
        </w:rPr>
      </w:pPr>
    </w:p>
    <w:p w:rsidR="00C84A6F" w:rsidRPr="00C84A6F" w:rsidRDefault="001E7CB5" w:rsidP="00C84A6F">
      <w:pPr>
        <w:pStyle w:val="Corpsdetexte"/>
        <w:rPr>
          <w:rFonts w:ascii="Times New Roman" w:hAnsi="Times New Roman"/>
          <w:sz w:val="24"/>
          <w:szCs w:val="24"/>
        </w:rPr>
      </w:pPr>
      <w:r w:rsidRPr="004E6FBE">
        <w:rPr>
          <w:rFonts w:ascii="Times New Roman" w:hAnsi="Times New Roman"/>
          <w:b/>
          <w:i/>
          <w:sz w:val="24"/>
          <w:szCs w:val="24"/>
        </w:rPr>
        <w:t>Entrée en vigueur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6FBE">
        <w:rPr>
          <w:rFonts w:ascii="Times New Roman" w:hAnsi="Times New Roman"/>
          <w:i/>
          <w:sz w:val="24"/>
          <w:szCs w:val="24"/>
        </w:rPr>
        <w:t xml:space="preserve">: les dispositions de ce décret sont applicables aux </w:t>
      </w:r>
      <w:r>
        <w:rPr>
          <w:rFonts w:ascii="Times New Roman" w:hAnsi="Times New Roman"/>
          <w:i/>
          <w:sz w:val="24"/>
          <w:szCs w:val="24"/>
        </w:rPr>
        <w:t xml:space="preserve">lauréats des </w:t>
      </w:r>
      <w:r w:rsidR="00C84A6F">
        <w:rPr>
          <w:rFonts w:ascii="Times New Roman" w:hAnsi="Times New Roman"/>
          <w:i/>
          <w:sz w:val="24"/>
          <w:szCs w:val="24"/>
        </w:rPr>
        <w:t xml:space="preserve">premiers </w:t>
      </w:r>
      <w:r w:rsidRPr="004E6FBE">
        <w:rPr>
          <w:rFonts w:ascii="Times New Roman" w:hAnsi="Times New Roman"/>
          <w:i/>
          <w:sz w:val="24"/>
          <w:szCs w:val="24"/>
        </w:rPr>
        <w:t xml:space="preserve">concours </w:t>
      </w:r>
      <w:r w:rsidRPr="00C84A6F">
        <w:rPr>
          <w:rFonts w:ascii="Times New Roman" w:hAnsi="Times New Roman"/>
          <w:i/>
          <w:sz w:val="24"/>
          <w:szCs w:val="24"/>
        </w:rPr>
        <w:t xml:space="preserve">organisés </w:t>
      </w:r>
      <w:r w:rsidR="00C84A6F" w:rsidRPr="00C84A6F">
        <w:rPr>
          <w:rFonts w:ascii="Times New Roman" w:hAnsi="Times New Roman"/>
          <w:i/>
          <w:sz w:val="24"/>
          <w:szCs w:val="24"/>
        </w:rPr>
        <w:t>pour l’accès à ce cadre d’emplois</w:t>
      </w:r>
      <w:r w:rsidR="00C84A6F">
        <w:rPr>
          <w:rFonts w:ascii="Times New Roman" w:hAnsi="Times New Roman"/>
          <w:sz w:val="24"/>
          <w:szCs w:val="24"/>
        </w:rPr>
        <w:t>.</w:t>
      </w:r>
    </w:p>
    <w:p w:rsidR="001E7CB5" w:rsidRPr="004E6FBE" w:rsidRDefault="001E7CB5" w:rsidP="001E7CB5">
      <w:pPr>
        <w:pStyle w:val="Sansinterligne"/>
        <w:jc w:val="both"/>
        <w:rPr>
          <w:rFonts w:ascii="Times New Roman" w:hAnsi="Times New Roman"/>
          <w:i/>
          <w:sz w:val="24"/>
          <w:szCs w:val="24"/>
        </w:rPr>
      </w:pPr>
      <w:r w:rsidRPr="004E6FBE">
        <w:rPr>
          <w:rFonts w:ascii="Times New Roman" w:hAnsi="Times New Roman"/>
          <w:i/>
          <w:sz w:val="24"/>
          <w:szCs w:val="24"/>
        </w:rPr>
        <w:t> </w:t>
      </w:r>
    </w:p>
    <w:p w:rsidR="001E7CB5" w:rsidRPr="00630F3D" w:rsidRDefault="001E7CB5" w:rsidP="001E7CB5">
      <w:pPr>
        <w:pStyle w:val="Prformat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FBE">
        <w:rPr>
          <w:rFonts w:ascii="Times New Roman" w:hAnsi="Times New Roman" w:cs="Times New Roman"/>
          <w:b/>
          <w:i/>
          <w:sz w:val="24"/>
          <w:szCs w:val="24"/>
        </w:rPr>
        <w:t xml:space="preserve">Notice </w:t>
      </w:r>
      <w:r w:rsidRPr="004E6FB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56A9A" w:rsidRPr="00F56A9A">
        <w:rPr>
          <w:rFonts w:ascii="Times New Roman" w:hAnsi="Times New Roman" w:cs="Times New Roman"/>
          <w:i/>
          <w:sz w:val="24"/>
          <w:szCs w:val="24"/>
        </w:rPr>
        <w:t>le présent décret a pour objet de</w:t>
      </w:r>
      <w:r w:rsidR="00F56A9A" w:rsidRPr="007D6221">
        <w:rPr>
          <w:rFonts w:ascii="Arial" w:hAnsi="Arial" w:cs="Arial"/>
        </w:rPr>
        <w:t xml:space="preserve"> </w:t>
      </w:r>
      <w:r w:rsidR="00F4769F">
        <w:rPr>
          <w:rFonts w:ascii="Times New Roman" w:hAnsi="Times New Roman" w:cs="Times New Roman"/>
          <w:i/>
          <w:sz w:val="24"/>
          <w:szCs w:val="24"/>
        </w:rPr>
        <w:t>préciser l’organisation de la</w:t>
      </w:r>
      <w:r>
        <w:rPr>
          <w:rFonts w:ascii="Times New Roman" w:hAnsi="Times New Roman" w:cs="Times New Roman"/>
          <w:i/>
          <w:sz w:val="24"/>
          <w:szCs w:val="24"/>
        </w:rPr>
        <w:t xml:space="preserve"> formation</w:t>
      </w:r>
      <w:r w:rsidR="00F4769F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0118A6">
        <w:rPr>
          <w:rFonts w:ascii="Times New Roman" w:hAnsi="Times New Roman" w:cs="Times New Roman"/>
          <w:i/>
          <w:sz w:val="24"/>
          <w:szCs w:val="24"/>
        </w:rPr>
        <w:t>douze</w:t>
      </w:r>
      <w:r w:rsidR="00F4769F">
        <w:rPr>
          <w:rFonts w:ascii="Times New Roman" w:hAnsi="Times New Roman" w:cs="Times New Roman"/>
          <w:i/>
          <w:sz w:val="24"/>
          <w:szCs w:val="24"/>
        </w:rPr>
        <w:t xml:space="preserve"> mois</w:t>
      </w:r>
      <w:r w:rsidR="002B35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769F">
        <w:rPr>
          <w:rFonts w:ascii="Times New Roman" w:hAnsi="Times New Roman" w:cs="Times New Roman"/>
          <w:i/>
          <w:sz w:val="24"/>
          <w:szCs w:val="24"/>
        </w:rPr>
        <w:t>mise</w:t>
      </w:r>
      <w:r>
        <w:rPr>
          <w:rFonts w:ascii="Times New Roman" w:hAnsi="Times New Roman" w:cs="Times New Roman"/>
          <w:i/>
          <w:sz w:val="24"/>
          <w:szCs w:val="24"/>
        </w:rPr>
        <w:t xml:space="preserve"> en place par le Centre national de la fonction publique terr</w:t>
      </w:r>
      <w:r w:rsidR="00F56A9A">
        <w:rPr>
          <w:rFonts w:ascii="Times New Roman" w:hAnsi="Times New Roman" w:cs="Times New Roman"/>
          <w:i/>
          <w:sz w:val="24"/>
          <w:szCs w:val="24"/>
        </w:rPr>
        <w:t xml:space="preserve">itoriale. Ce dernier </w:t>
      </w:r>
      <w:r w:rsidR="00685885">
        <w:rPr>
          <w:rFonts w:ascii="Times New Roman" w:hAnsi="Times New Roman" w:cs="Times New Roman"/>
          <w:i/>
          <w:sz w:val="24"/>
          <w:szCs w:val="24"/>
        </w:rPr>
        <w:t>peut</w:t>
      </w:r>
      <w:r w:rsidR="00F56A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A9A" w:rsidRPr="00C65374">
        <w:rPr>
          <w:rFonts w:ascii="Times New Roman" w:hAnsi="Times New Roman" w:cs="Times New Roman"/>
          <w:i/>
          <w:sz w:val="24"/>
          <w:szCs w:val="24"/>
        </w:rPr>
        <w:t xml:space="preserve">conventionner avec </w:t>
      </w:r>
      <w:r w:rsidR="00C65374" w:rsidRPr="00C65374">
        <w:rPr>
          <w:rFonts w:ascii="Times New Roman" w:hAnsi="Times New Roman" w:cs="Times New Roman"/>
          <w:i/>
          <w:sz w:val="24"/>
          <w:szCs w:val="24"/>
        </w:rPr>
        <w:t xml:space="preserve">tout établissement public habilité à délivrer une formation aux fonctions </w:t>
      </w:r>
      <w:r w:rsidR="00C65248">
        <w:rPr>
          <w:rFonts w:ascii="Times New Roman" w:hAnsi="Times New Roman" w:cs="Times New Roman"/>
          <w:i/>
          <w:sz w:val="24"/>
          <w:szCs w:val="24"/>
        </w:rPr>
        <w:t>confiées</w:t>
      </w:r>
      <w:r w:rsidR="00C65374">
        <w:rPr>
          <w:rFonts w:ascii="Times New Roman" w:hAnsi="Times New Roman" w:cs="Times New Roman"/>
          <w:i/>
          <w:sz w:val="24"/>
          <w:szCs w:val="24"/>
        </w:rPr>
        <w:t xml:space="preserve"> aux ingénieurs en chef</w:t>
      </w:r>
      <w:r w:rsidR="00F6432E">
        <w:rPr>
          <w:rFonts w:ascii="Times New Roman" w:hAnsi="Times New Roman" w:cs="Times New Roman"/>
          <w:i/>
          <w:sz w:val="24"/>
          <w:szCs w:val="24"/>
        </w:rPr>
        <w:t>,</w:t>
      </w:r>
      <w:r w:rsidR="00C6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A9A" w:rsidRPr="00C65374">
        <w:rPr>
          <w:rFonts w:ascii="Times New Roman" w:hAnsi="Times New Roman" w:cs="Times New Roman"/>
          <w:i/>
          <w:sz w:val="24"/>
          <w:szCs w:val="24"/>
        </w:rPr>
        <w:t xml:space="preserve">afin d’organiser des sessions théoriques communes avec les élèves de ces </w:t>
      </w:r>
      <w:r w:rsidR="00F6432E">
        <w:rPr>
          <w:rFonts w:ascii="Times New Roman" w:hAnsi="Times New Roman" w:cs="Times New Roman"/>
          <w:i/>
          <w:sz w:val="24"/>
          <w:szCs w:val="24"/>
        </w:rPr>
        <w:t>établissements publics</w:t>
      </w:r>
      <w:r w:rsidR="00F56A9A" w:rsidRPr="00C65374">
        <w:rPr>
          <w:rFonts w:ascii="Times New Roman" w:hAnsi="Times New Roman" w:cs="Times New Roman"/>
          <w:i/>
          <w:sz w:val="24"/>
          <w:szCs w:val="24"/>
        </w:rPr>
        <w:t>.</w:t>
      </w:r>
      <w:r w:rsidR="00630F3D" w:rsidRPr="00C65374">
        <w:rPr>
          <w:rFonts w:ascii="Times New Roman" w:hAnsi="Times New Roman" w:cs="Times New Roman"/>
          <w:i/>
          <w:sz w:val="24"/>
          <w:szCs w:val="24"/>
        </w:rPr>
        <w:t xml:space="preserve"> Les sessions pratiques pourront être effectuées dans les services d’une collectivité territoriale, d’un établissement public</w:t>
      </w:r>
      <w:r w:rsidR="00630F3D" w:rsidRPr="00630F3D">
        <w:rPr>
          <w:rFonts w:ascii="Times New Roman" w:hAnsi="Times New Roman" w:cs="Times New Roman"/>
          <w:i/>
          <w:sz w:val="24"/>
          <w:szCs w:val="24"/>
        </w:rPr>
        <w:t xml:space="preserve"> ou</w:t>
      </w:r>
      <w:r w:rsidR="00630F3D" w:rsidRPr="00630F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0F3D" w:rsidRPr="00630F3D">
        <w:rPr>
          <w:rFonts w:ascii="Times New Roman" w:hAnsi="Times New Roman" w:cs="Times New Roman"/>
          <w:i/>
          <w:sz w:val="24"/>
          <w:szCs w:val="24"/>
        </w:rPr>
        <w:t>d’une entreprise, ainsi qu’au sein d’une administration de l’Etat</w:t>
      </w:r>
      <w:r w:rsidR="00F6432E">
        <w:rPr>
          <w:rFonts w:ascii="Times New Roman" w:hAnsi="Times New Roman" w:cs="Times New Roman"/>
          <w:i/>
          <w:sz w:val="24"/>
          <w:szCs w:val="24"/>
        </w:rPr>
        <w:t>,</w:t>
      </w:r>
      <w:r w:rsidR="006E0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C04">
        <w:rPr>
          <w:rFonts w:ascii="Times New Roman" w:hAnsi="Times New Roman" w:cs="Times New Roman"/>
          <w:i/>
          <w:sz w:val="24"/>
          <w:szCs w:val="24"/>
        </w:rPr>
        <w:t xml:space="preserve">en France </w:t>
      </w:r>
      <w:r w:rsidR="00F6432E">
        <w:rPr>
          <w:rFonts w:ascii="Times New Roman" w:hAnsi="Times New Roman" w:cs="Times New Roman"/>
          <w:i/>
          <w:sz w:val="24"/>
          <w:szCs w:val="24"/>
        </w:rPr>
        <w:t>ou</w:t>
      </w:r>
      <w:r w:rsidR="006E0A14">
        <w:rPr>
          <w:rFonts w:ascii="Times New Roman" w:hAnsi="Times New Roman" w:cs="Times New Roman"/>
          <w:i/>
          <w:sz w:val="24"/>
          <w:szCs w:val="24"/>
        </w:rPr>
        <w:t xml:space="preserve"> à l’étranger.</w:t>
      </w:r>
    </w:p>
    <w:p w:rsidR="001E7CB5" w:rsidRPr="00DB3CD7" w:rsidRDefault="001E7CB5" w:rsidP="000E0502">
      <w:pPr>
        <w:pStyle w:val="SNRapport"/>
        <w:rPr>
          <w:i/>
        </w:rPr>
      </w:pPr>
      <w:r w:rsidRPr="00A5351A">
        <w:rPr>
          <w:b/>
          <w:i/>
        </w:rPr>
        <w:t>Références </w:t>
      </w:r>
      <w:r w:rsidRPr="00A5351A">
        <w:rPr>
          <w:i/>
        </w:rPr>
        <w:t>:</w:t>
      </w:r>
      <w:r w:rsidRPr="009F6400">
        <w:t xml:space="preserve"> </w:t>
      </w:r>
      <w:r w:rsidRPr="00DB3CD7">
        <w:rPr>
          <w:i/>
        </w:rPr>
        <w:t xml:space="preserve">le texte peut être consulté sur le site internet </w:t>
      </w:r>
      <w:proofErr w:type="spellStart"/>
      <w:r w:rsidRPr="00DB3CD7">
        <w:rPr>
          <w:i/>
        </w:rPr>
        <w:t>Légifrance</w:t>
      </w:r>
      <w:proofErr w:type="spellEnd"/>
      <w:r w:rsidRPr="00DB3CD7">
        <w:rPr>
          <w:i/>
        </w:rPr>
        <w:t xml:space="preserve"> à l’adresse suivante : </w:t>
      </w:r>
      <w:hyperlink r:id="rId8" w:history="1">
        <w:r w:rsidRPr="00F36671">
          <w:rPr>
            <w:rStyle w:val="Lienhypertexte"/>
            <w:i/>
            <w:iCs/>
            <w:color w:val="0000FF"/>
          </w:rPr>
          <w:t>http://www.legifrance.gouv.fr</w:t>
        </w:r>
      </w:hyperlink>
    </w:p>
    <w:p w:rsidR="001E7CB5" w:rsidRDefault="001E7CB5" w:rsidP="001E7CB5">
      <w:pPr>
        <w:rPr>
          <w:b/>
          <w:bCs/>
          <w:sz w:val="24"/>
          <w:szCs w:val="24"/>
        </w:rPr>
      </w:pPr>
    </w:p>
    <w:p w:rsidR="001E7CB5" w:rsidRDefault="001E7CB5" w:rsidP="001E7CB5">
      <w:pPr>
        <w:rPr>
          <w:bCs/>
          <w:sz w:val="24"/>
          <w:szCs w:val="24"/>
        </w:rPr>
      </w:pPr>
    </w:p>
    <w:p w:rsidR="00141B97" w:rsidRDefault="00141B97" w:rsidP="001E7CB5">
      <w:pPr>
        <w:rPr>
          <w:bCs/>
          <w:sz w:val="24"/>
          <w:szCs w:val="24"/>
        </w:rPr>
      </w:pPr>
    </w:p>
    <w:p w:rsidR="00141B97" w:rsidRDefault="00141B97" w:rsidP="001E7CB5">
      <w:pPr>
        <w:rPr>
          <w:bCs/>
          <w:sz w:val="24"/>
          <w:szCs w:val="24"/>
        </w:rPr>
      </w:pPr>
    </w:p>
    <w:p w:rsidR="00141B97" w:rsidRDefault="00141B97" w:rsidP="001E7CB5">
      <w:pPr>
        <w:rPr>
          <w:bCs/>
          <w:sz w:val="24"/>
          <w:szCs w:val="24"/>
        </w:rPr>
      </w:pPr>
    </w:p>
    <w:p w:rsidR="00141B97" w:rsidRDefault="00141B97" w:rsidP="001E7CB5">
      <w:pPr>
        <w:rPr>
          <w:bCs/>
          <w:sz w:val="24"/>
          <w:szCs w:val="24"/>
        </w:rPr>
      </w:pPr>
    </w:p>
    <w:p w:rsidR="00141B97" w:rsidRDefault="00141B97" w:rsidP="001E7CB5">
      <w:pPr>
        <w:rPr>
          <w:bCs/>
          <w:sz w:val="24"/>
          <w:szCs w:val="24"/>
        </w:rPr>
      </w:pPr>
    </w:p>
    <w:p w:rsidR="00141B97" w:rsidRDefault="00141B97" w:rsidP="001E7CB5">
      <w:pPr>
        <w:rPr>
          <w:bCs/>
          <w:sz w:val="24"/>
          <w:szCs w:val="24"/>
        </w:rPr>
      </w:pPr>
    </w:p>
    <w:p w:rsidR="00141B97" w:rsidRDefault="00141B97" w:rsidP="001E7CB5">
      <w:pPr>
        <w:rPr>
          <w:bCs/>
          <w:sz w:val="24"/>
          <w:szCs w:val="24"/>
        </w:rPr>
      </w:pPr>
    </w:p>
    <w:p w:rsidR="001E7CB5" w:rsidRPr="004D244E" w:rsidRDefault="001E7CB5" w:rsidP="001E7CB5">
      <w:pPr>
        <w:pStyle w:val="SNAutorit"/>
      </w:pPr>
      <w:r w:rsidRPr="004D244E">
        <w:lastRenderedPageBreak/>
        <w:t xml:space="preserve">Le Premier ministre, </w:t>
      </w:r>
    </w:p>
    <w:p w:rsidR="001E7CB5" w:rsidRPr="00CF66CF" w:rsidRDefault="001E7CB5" w:rsidP="000E0502">
      <w:pPr>
        <w:pStyle w:val="SNRapport"/>
        <w:rPr>
          <w:b/>
        </w:rPr>
      </w:pPr>
      <w:r w:rsidRPr="00DB0436">
        <w:t>Sur le rapport du</w:t>
      </w:r>
      <w:r>
        <w:t xml:space="preserve"> ministre de l’intérieur et de la ministre de la décentralisa</w:t>
      </w:r>
      <w:r w:rsidR="00C63BDC">
        <w:t>tion et de la fonction publique,</w:t>
      </w:r>
    </w:p>
    <w:p w:rsidR="001E7CB5" w:rsidRDefault="001E7CB5" w:rsidP="00141B97">
      <w:pPr>
        <w:pStyle w:val="SNVisa"/>
        <w:tabs>
          <w:tab w:val="left" w:pos="0"/>
        </w:tabs>
        <w:ind w:firstLine="0"/>
      </w:pPr>
      <w:r w:rsidRPr="00DB0436">
        <w:t>Vu la loi n° 83-634 du 13 juillet 1983 modifiée portant droits et obligations des fonction</w:t>
      </w:r>
      <w:r>
        <w:t>naires, ensemble la loi n° 84-53 du 26</w:t>
      </w:r>
      <w:r w:rsidRPr="00DB0436">
        <w:t xml:space="preserve"> janvier 1984 modifiée portant dispositions statutaires relatives </w:t>
      </w:r>
      <w:r>
        <w:t>à la fonction publique territoriale</w:t>
      </w:r>
      <w:r w:rsidRPr="00DB0436">
        <w:t> ;</w:t>
      </w:r>
    </w:p>
    <w:p w:rsidR="001E7CB5" w:rsidRDefault="001E7CB5" w:rsidP="00141B97">
      <w:pPr>
        <w:pStyle w:val="SNVisa"/>
        <w:tabs>
          <w:tab w:val="left" w:pos="0"/>
        </w:tabs>
        <w:ind w:firstLine="0"/>
      </w:pPr>
      <w:r>
        <w:t xml:space="preserve">Vu la loi n° 84-594 du 12 juillet 1984 relative à la formation des agents de la fonction publique territoriale et complétant la loi n° 84-53 du 26 janvier 1984 </w:t>
      </w:r>
      <w:r w:rsidRPr="00DB0436">
        <w:t xml:space="preserve">portant dispositions statutaires relatives </w:t>
      </w:r>
      <w:r>
        <w:t>à la fonction publique territoriale</w:t>
      </w:r>
      <w:r w:rsidRPr="00DB0436">
        <w:t> ;</w:t>
      </w:r>
    </w:p>
    <w:p w:rsidR="001E7CB5" w:rsidRDefault="001E7CB5" w:rsidP="00141B97">
      <w:pPr>
        <w:pStyle w:val="SNVisa"/>
        <w:tabs>
          <w:tab w:val="left" w:pos="0"/>
        </w:tabs>
        <w:ind w:firstLine="0"/>
      </w:pPr>
      <w:r>
        <w:t xml:space="preserve">Vu le </w:t>
      </w:r>
      <w:r w:rsidRPr="0043789E">
        <w:t>décret n° 96-270 du 29 mars 1996</w:t>
      </w:r>
      <w:r>
        <w:t xml:space="preserve"> relatif à l’application de l’article 45 de la loi n°84-53 du 26 janvier 1984 modifiée portant dispositions statutaires relatives à la fonction publique territoriale ;</w:t>
      </w:r>
    </w:p>
    <w:p w:rsidR="001E7CB5" w:rsidRPr="00C84028" w:rsidRDefault="001E7CB5" w:rsidP="00141B97">
      <w:pPr>
        <w:pStyle w:val="SNVisa"/>
        <w:tabs>
          <w:tab w:val="left" w:pos="0"/>
        </w:tabs>
        <w:ind w:firstLine="0"/>
      </w:pPr>
      <w:r w:rsidRPr="00C84028">
        <w:t xml:space="preserve">Vu le décret </w:t>
      </w:r>
      <w:r w:rsidRPr="00C84028">
        <w:rPr>
          <w:bCs/>
        </w:rPr>
        <w:t xml:space="preserve">n° 2013-593 du 5 juillet 2013 relatif aux conditions générales de recrutement et d’avancement de grade et portant dispositions statutaires diverses applicables aux fonctionnaires de la fonction publique territoriale </w:t>
      </w:r>
      <w:r w:rsidRPr="00C84028">
        <w:t>;</w:t>
      </w:r>
    </w:p>
    <w:p w:rsidR="001E7CB5" w:rsidRDefault="001E7CB5" w:rsidP="00141B97">
      <w:pPr>
        <w:pStyle w:val="SNVisa"/>
        <w:tabs>
          <w:tab w:val="left" w:pos="0"/>
        </w:tabs>
        <w:ind w:firstLine="0"/>
      </w:pPr>
      <w:r>
        <w:t xml:space="preserve">Vu le décret n° </w:t>
      </w:r>
      <w:r w:rsidR="00F04BA4">
        <w:t>…</w:t>
      </w:r>
      <w:r>
        <w:t xml:space="preserve"> du </w:t>
      </w:r>
      <w:r w:rsidR="00F04BA4">
        <w:t>…</w:t>
      </w:r>
      <w:r>
        <w:t xml:space="preserve"> portant statut particulier du cadre d’emplois des ingénieurs en chef territoriaux ;</w:t>
      </w:r>
    </w:p>
    <w:p w:rsidR="001E7CB5" w:rsidRDefault="001E7CB5" w:rsidP="00141B97">
      <w:pPr>
        <w:pStyle w:val="SNVisa"/>
        <w:tabs>
          <w:tab w:val="left" w:pos="0"/>
        </w:tabs>
        <w:ind w:firstLine="0"/>
      </w:pPr>
      <w:r>
        <w:t xml:space="preserve">Vu le décret n° </w:t>
      </w:r>
      <w:r w:rsidR="00F04BA4">
        <w:t>…</w:t>
      </w:r>
      <w:r>
        <w:t xml:space="preserve"> du </w:t>
      </w:r>
      <w:r w:rsidR="00F04BA4">
        <w:t>…</w:t>
      </w:r>
      <w:r>
        <w:t xml:space="preserve"> fixant les conditions d’accès et les modalités d’organisation des concours pour le recrutement des ingénieurs en chef territoriaux ;</w:t>
      </w:r>
    </w:p>
    <w:p w:rsidR="001E7CB5" w:rsidRDefault="001E7CB5" w:rsidP="00141B97">
      <w:pPr>
        <w:pStyle w:val="SNVisa"/>
        <w:tabs>
          <w:tab w:val="left" w:pos="0"/>
        </w:tabs>
        <w:ind w:firstLine="0"/>
      </w:pPr>
      <w:r w:rsidRPr="00DB0436">
        <w:t>Vu l'avis du Conseil supé</w:t>
      </w:r>
      <w:r>
        <w:t>rieur de la fonction publique territoriale</w:t>
      </w:r>
      <w:r w:rsidRPr="00DB0436">
        <w:t xml:space="preserve"> en date du</w:t>
      </w:r>
      <w:r>
        <w:t xml:space="preserve">               ;</w:t>
      </w:r>
    </w:p>
    <w:p w:rsidR="001E7CB5" w:rsidRPr="00DB0436" w:rsidRDefault="001E7CB5" w:rsidP="00141B97">
      <w:pPr>
        <w:pStyle w:val="SNVisa"/>
        <w:tabs>
          <w:tab w:val="left" w:pos="0"/>
        </w:tabs>
        <w:ind w:firstLine="0"/>
      </w:pPr>
      <w:r>
        <w:t>Vu l’avis du Conseil national d’évaluation d</w:t>
      </w:r>
      <w:r w:rsidR="00E5124B">
        <w:t>es normes en  date du          ;</w:t>
      </w:r>
    </w:p>
    <w:p w:rsidR="001E7CB5" w:rsidRDefault="001E7CB5" w:rsidP="001E7CB5">
      <w:pPr>
        <w:pStyle w:val="SNActe"/>
      </w:pPr>
      <w:r w:rsidRPr="00DB0436">
        <w:t>DÉCRÈTE :</w:t>
      </w:r>
    </w:p>
    <w:p w:rsidR="001E7CB5" w:rsidRDefault="001E7CB5" w:rsidP="001E7CB5">
      <w:pPr>
        <w:pStyle w:val="SNActe"/>
      </w:pPr>
      <w:r>
        <w:t>Article 1</w:t>
      </w:r>
      <w:r w:rsidRPr="00D87B66">
        <w:rPr>
          <w:vertAlign w:val="superscript"/>
        </w:rPr>
        <w:t>er</w:t>
      </w:r>
      <w:r>
        <w:t xml:space="preserve"> </w:t>
      </w:r>
    </w:p>
    <w:p w:rsidR="001E7CB5" w:rsidRPr="003A62B3" w:rsidRDefault="001E7CB5" w:rsidP="00E5037D">
      <w:pPr>
        <w:pStyle w:val="SNArticle"/>
      </w:pPr>
      <w:r w:rsidRPr="003A62B3">
        <w:t xml:space="preserve">La formation initiale des élèves ingénieurs en chef territoriaux prévue à l’article 8 du décret du……..  </w:t>
      </w:r>
      <w:proofErr w:type="gramStart"/>
      <w:r w:rsidRPr="003A62B3">
        <w:t>susvisé</w:t>
      </w:r>
      <w:proofErr w:type="gramEnd"/>
      <w:r w:rsidRPr="003A62B3">
        <w:t xml:space="preserve"> est organisée par le Centre national de la fonction publique territoriale selon les modalités prévues aux articles ci-après. </w:t>
      </w:r>
    </w:p>
    <w:p w:rsidR="001E7CB5" w:rsidRDefault="001E7CB5" w:rsidP="00B65B1C">
      <w:pPr>
        <w:jc w:val="both"/>
        <w:rPr>
          <w:sz w:val="24"/>
          <w:szCs w:val="24"/>
        </w:rPr>
      </w:pPr>
      <w:r w:rsidRPr="00C65374">
        <w:rPr>
          <w:sz w:val="24"/>
          <w:szCs w:val="24"/>
        </w:rPr>
        <w:t xml:space="preserve">En application de l’article 8 du décret du ……. susvisé, </w:t>
      </w:r>
      <w:r w:rsidR="003E66DE">
        <w:rPr>
          <w:sz w:val="24"/>
          <w:szCs w:val="24"/>
        </w:rPr>
        <w:t>une</w:t>
      </w:r>
      <w:r w:rsidRPr="00C65374">
        <w:rPr>
          <w:sz w:val="24"/>
          <w:szCs w:val="24"/>
        </w:rPr>
        <w:t xml:space="preserve"> convention </w:t>
      </w:r>
      <w:r w:rsidR="007647C3" w:rsidRPr="00C65374">
        <w:rPr>
          <w:sz w:val="24"/>
          <w:szCs w:val="24"/>
        </w:rPr>
        <w:t xml:space="preserve">signée </w:t>
      </w:r>
      <w:r w:rsidRPr="00C65374">
        <w:rPr>
          <w:sz w:val="24"/>
          <w:szCs w:val="24"/>
        </w:rPr>
        <w:t xml:space="preserve">entre le Centre national de la fonction publique territoriale et </w:t>
      </w:r>
      <w:r w:rsidR="007647C3" w:rsidRPr="00C65374">
        <w:rPr>
          <w:sz w:val="24"/>
          <w:szCs w:val="24"/>
        </w:rPr>
        <w:t>tout établissement public</w:t>
      </w:r>
      <w:r w:rsidR="006B2B84">
        <w:rPr>
          <w:sz w:val="24"/>
          <w:szCs w:val="24"/>
        </w:rPr>
        <w:t xml:space="preserve"> </w:t>
      </w:r>
      <w:r w:rsidR="006B2B84" w:rsidRPr="000118A6">
        <w:rPr>
          <w:sz w:val="24"/>
          <w:szCs w:val="24"/>
        </w:rPr>
        <w:t>habilité</w:t>
      </w:r>
      <w:r w:rsidR="000118A6" w:rsidRPr="000118A6">
        <w:rPr>
          <w:sz w:val="24"/>
          <w:szCs w:val="24"/>
        </w:rPr>
        <w:t xml:space="preserve"> à délivrer une formation aux fonctions mentionnées à l'article 2</w:t>
      </w:r>
      <w:r w:rsidR="000118A6">
        <w:rPr>
          <w:sz w:val="24"/>
          <w:szCs w:val="24"/>
        </w:rPr>
        <w:t xml:space="preserve"> </w:t>
      </w:r>
      <w:r w:rsidR="003E66DE">
        <w:rPr>
          <w:sz w:val="24"/>
          <w:szCs w:val="24"/>
        </w:rPr>
        <w:t>du</w:t>
      </w:r>
      <w:r w:rsidR="000118A6">
        <w:rPr>
          <w:sz w:val="24"/>
          <w:szCs w:val="24"/>
        </w:rPr>
        <w:t xml:space="preserve"> décret</w:t>
      </w:r>
      <w:r w:rsidR="003E66DE">
        <w:rPr>
          <w:sz w:val="24"/>
          <w:szCs w:val="24"/>
        </w:rPr>
        <w:t xml:space="preserve"> précité</w:t>
      </w:r>
      <w:r w:rsidR="00452E4C" w:rsidRPr="000118A6">
        <w:rPr>
          <w:sz w:val="24"/>
          <w:szCs w:val="24"/>
        </w:rPr>
        <w:t>,</w:t>
      </w:r>
      <w:r w:rsidR="007647C3" w:rsidRPr="000118A6">
        <w:rPr>
          <w:sz w:val="24"/>
          <w:szCs w:val="24"/>
        </w:rPr>
        <w:t xml:space="preserve"> </w:t>
      </w:r>
      <w:r w:rsidR="003A62B3" w:rsidRPr="000118A6">
        <w:rPr>
          <w:sz w:val="24"/>
          <w:szCs w:val="24"/>
        </w:rPr>
        <w:t>fixe les conditions d’organisation</w:t>
      </w:r>
      <w:r w:rsidR="003A62B3" w:rsidRPr="00C65374">
        <w:rPr>
          <w:sz w:val="24"/>
          <w:szCs w:val="24"/>
        </w:rPr>
        <w:t xml:space="preserve"> pédagogique et financière de la partie des sessions théoriques communes aux élèves ingénieurs en chef territori</w:t>
      </w:r>
      <w:r w:rsidR="00B65B1C" w:rsidRPr="00C65374">
        <w:rPr>
          <w:sz w:val="24"/>
          <w:szCs w:val="24"/>
        </w:rPr>
        <w:t xml:space="preserve">aux et aux élèves de </w:t>
      </w:r>
      <w:r w:rsidR="003E66DE">
        <w:rPr>
          <w:sz w:val="24"/>
          <w:szCs w:val="24"/>
        </w:rPr>
        <w:t>l’établissement public concerné</w:t>
      </w:r>
      <w:r w:rsidR="00B65B1C">
        <w:rPr>
          <w:sz w:val="24"/>
          <w:szCs w:val="24"/>
        </w:rPr>
        <w:t>.</w:t>
      </w:r>
    </w:p>
    <w:p w:rsidR="001E7CB5" w:rsidRPr="00E5037D" w:rsidRDefault="001E7CB5" w:rsidP="00E5037D">
      <w:pPr>
        <w:pStyle w:val="SNArticle"/>
        <w:jc w:val="center"/>
        <w:rPr>
          <w:b/>
        </w:rPr>
      </w:pPr>
      <w:r w:rsidRPr="00E5037D">
        <w:rPr>
          <w:b/>
        </w:rPr>
        <w:t>Article 2</w:t>
      </w:r>
    </w:p>
    <w:p w:rsidR="001E7CB5" w:rsidRDefault="001E7CB5" w:rsidP="00E5037D">
      <w:pPr>
        <w:pStyle w:val="SNArticle"/>
      </w:pPr>
      <w:r w:rsidRPr="00927D68">
        <w:t>Le contenu des formations mentionnées à l’article 1</w:t>
      </w:r>
      <w:r w:rsidRPr="003E66DE">
        <w:rPr>
          <w:vertAlign w:val="superscript"/>
        </w:rPr>
        <w:t>er</w:t>
      </w:r>
      <w:r w:rsidRPr="00927D68">
        <w:t xml:space="preserve">, et notamment des sessions théoriques </w:t>
      </w:r>
      <w:r w:rsidRPr="00265190">
        <w:t>d’une durée d’au moins six mois</w:t>
      </w:r>
      <w:r>
        <w:t xml:space="preserve"> </w:t>
      </w:r>
      <w:r w:rsidRPr="00927D68">
        <w:t xml:space="preserve">prévues à l’article 8 du décret du </w:t>
      </w:r>
      <w:r w:rsidR="00E321FF">
        <w:t>….</w:t>
      </w:r>
      <w:r w:rsidRPr="00927D68">
        <w:t xml:space="preserve"> </w:t>
      </w:r>
      <w:proofErr w:type="gramStart"/>
      <w:r w:rsidRPr="00927D68">
        <w:t>susvisé</w:t>
      </w:r>
      <w:proofErr w:type="gramEnd"/>
      <w:r w:rsidRPr="00927D68">
        <w:t>, est établi par le Centre national de la fonction publique territoriale au vu des fonctions,</w:t>
      </w:r>
      <w:r>
        <w:t xml:space="preserve"> activités</w:t>
      </w:r>
      <w:r w:rsidRPr="00927D68">
        <w:t xml:space="preserve"> et emplois mentionnés dans le statut particulier du cadre d’emplois des ingénieurs en chef territoriaux.</w:t>
      </w:r>
    </w:p>
    <w:p w:rsidR="002C2F36" w:rsidRDefault="002C2F36" w:rsidP="00E5037D">
      <w:pPr>
        <w:pStyle w:val="SNArticle"/>
      </w:pPr>
    </w:p>
    <w:p w:rsidR="00EC2495" w:rsidRDefault="001E7CB5" w:rsidP="000E4FE4">
      <w:pPr>
        <w:pStyle w:val="SNArticle"/>
        <w:spacing w:before="120" w:after="120"/>
      </w:pPr>
      <w:r>
        <w:lastRenderedPageBreak/>
        <w:t xml:space="preserve">Dans le cadre des fonctions occupées par les ingénieurs en chef territoriaux, telles que mentionnées dans l’article </w:t>
      </w:r>
      <w:r w:rsidR="00B8447B">
        <w:t>2</w:t>
      </w:r>
      <w:r>
        <w:t xml:space="preserve"> du décret du</w:t>
      </w:r>
      <w:r w:rsidR="00632F42">
        <w:t>…</w:t>
      </w:r>
      <w:r>
        <w:t xml:space="preserve"> </w:t>
      </w:r>
      <w:r w:rsidR="00632F42">
        <w:t>susvisé</w:t>
      </w:r>
      <w:r>
        <w:t>, d</w:t>
      </w:r>
      <w:r w:rsidRPr="0017070E">
        <w:t>es formations de spécialités</w:t>
      </w:r>
      <w:r>
        <w:t>, d’aide à la décision et d’encadrement</w:t>
      </w:r>
      <w:r w:rsidRPr="0017070E">
        <w:t xml:space="preserve"> sont notamment organisées dans les matières suivantes :</w:t>
      </w:r>
    </w:p>
    <w:p w:rsidR="000E4FE4" w:rsidRDefault="001E7CB5" w:rsidP="000E4FE4">
      <w:pPr>
        <w:pStyle w:val="SNArticle"/>
        <w:numPr>
          <w:ilvl w:val="0"/>
          <w:numId w:val="1"/>
        </w:numPr>
        <w:tabs>
          <w:tab w:val="clear" w:pos="4395"/>
          <w:tab w:val="left" w:pos="284"/>
        </w:tabs>
        <w:spacing w:before="120" w:after="120"/>
        <w:ind w:hanging="720"/>
      </w:pPr>
      <w:r w:rsidRPr="00CF7460">
        <w:t>les connaissances clés des grands champs de l’i</w:t>
      </w:r>
      <w:r w:rsidR="000E4FE4">
        <w:t>ngénierie publique territoriale ;</w:t>
      </w:r>
    </w:p>
    <w:p w:rsidR="000E4FE4" w:rsidRDefault="001E7CB5" w:rsidP="000E4FE4">
      <w:pPr>
        <w:pStyle w:val="SNArticle"/>
        <w:numPr>
          <w:ilvl w:val="0"/>
          <w:numId w:val="1"/>
        </w:numPr>
        <w:tabs>
          <w:tab w:val="clear" w:pos="4395"/>
          <w:tab w:val="left" w:pos="284"/>
        </w:tabs>
        <w:spacing w:before="120" w:after="120"/>
        <w:ind w:left="284" w:hanging="284"/>
      </w:pPr>
      <w:r w:rsidRPr="00CF7460">
        <w:t>le développement durable, les transitions énergétiques et climat</w:t>
      </w:r>
      <w:r w:rsidR="000E4FE4">
        <w:t>iques et la gestion des risques ;</w:t>
      </w:r>
    </w:p>
    <w:p w:rsidR="000E4FE4" w:rsidRDefault="001E7CB5" w:rsidP="000E4FE4">
      <w:pPr>
        <w:pStyle w:val="SNArticle"/>
        <w:numPr>
          <w:ilvl w:val="0"/>
          <w:numId w:val="1"/>
        </w:numPr>
        <w:tabs>
          <w:tab w:val="clear" w:pos="4395"/>
          <w:tab w:val="left" w:pos="284"/>
        </w:tabs>
        <w:spacing w:before="120" w:after="120"/>
        <w:ind w:left="284" w:hanging="284"/>
      </w:pPr>
      <w:r w:rsidRPr="006E5FD3">
        <w:t>les usages du numérique, la gestion des donn</w:t>
      </w:r>
      <w:r w:rsidR="000E4FE4">
        <w:t>ées et les outils d’observation ;</w:t>
      </w:r>
    </w:p>
    <w:p w:rsidR="000E4FE4" w:rsidRDefault="001E7CB5" w:rsidP="000E4FE4">
      <w:pPr>
        <w:pStyle w:val="SNArticle"/>
        <w:numPr>
          <w:ilvl w:val="0"/>
          <w:numId w:val="1"/>
        </w:numPr>
        <w:tabs>
          <w:tab w:val="clear" w:pos="4395"/>
          <w:tab w:val="left" w:pos="284"/>
        </w:tabs>
        <w:spacing w:before="120" w:after="120"/>
        <w:ind w:left="284" w:hanging="284"/>
      </w:pPr>
      <w:r w:rsidRPr="00CF7460">
        <w:t>le management stratégique, la gouvernance territoriale</w:t>
      </w:r>
      <w:r w:rsidR="000E4FE4">
        <w:t xml:space="preserve"> et le développement économique ;</w:t>
      </w:r>
    </w:p>
    <w:p w:rsidR="000E4FE4" w:rsidRDefault="001E7CB5" w:rsidP="000E4FE4">
      <w:pPr>
        <w:pStyle w:val="SNArticle"/>
        <w:numPr>
          <w:ilvl w:val="0"/>
          <w:numId w:val="1"/>
        </w:numPr>
        <w:tabs>
          <w:tab w:val="clear" w:pos="4395"/>
          <w:tab w:val="left" w:pos="284"/>
        </w:tabs>
        <w:spacing w:before="120" w:after="120"/>
        <w:ind w:left="284" w:hanging="284"/>
      </w:pPr>
      <w:r w:rsidRPr="00683753">
        <w:t>la maîtrise d’ouvrage publique, l’ingénierie de projet c</w:t>
      </w:r>
      <w:r w:rsidR="000E4FE4">
        <w:t>omplexe et les modes de gestion ;</w:t>
      </w:r>
    </w:p>
    <w:p w:rsidR="000E4FE4" w:rsidRDefault="001E7CB5" w:rsidP="000E4FE4">
      <w:pPr>
        <w:pStyle w:val="SNArticle"/>
        <w:numPr>
          <w:ilvl w:val="0"/>
          <w:numId w:val="1"/>
        </w:numPr>
        <w:tabs>
          <w:tab w:val="clear" w:pos="4395"/>
          <w:tab w:val="left" w:pos="284"/>
        </w:tabs>
        <w:spacing w:before="120" w:after="120"/>
        <w:ind w:left="284" w:hanging="284"/>
      </w:pPr>
      <w:r w:rsidRPr="00CF7460">
        <w:t>l’insertion dans l’environnement européen et international : réglementation et approches comparatives</w:t>
      </w:r>
      <w:r w:rsidR="000E4FE4">
        <w:t> ;</w:t>
      </w:r>
    </w:p>
    <w:p w:rsidR="000E4FE4" w:rsidRDefault="001E7CB5" w:rsidP="000E4FE4">
      <w:pPr>
        <w:pStyle w:val="SNArticle"/>
        <w:numPr>
          <w:ilvl w:val="0"/>
          <w:numId w:val="1"/>
        </w:numPr>
        <w:tabs>
          <w:tab w:val="clear" w:pos="4395"/>
          <w:tab w:val="left" w:pos="284"/>
        </w:tabs>
        <w:spacing w:before="120" w:after="120"/>
        <w:ind w:left="284" w:hanging="284"/>
      </w:pPr>
      <w:r w:rsidRPr="00F00E00">
        <w:t xml:space="preserve">le </w:t>
      </w:r>
      <w:r>
        <w:t>management de</w:t>
      </w:r>
      <w:r w:rsidRPr="00F00E00">
        <w:t xml:space="preserve"> l’organisatio</w:t>
      </w:r>
      <w:r w:rsidR="000E4FE4">
        <w:t>n et  la gestion des ressources ;</w:t>
      </w:r>
    </w:p>
    <w:p w:rsidR="001E7CB5" w:rsidRDefault="001E7CB5" w:rsidP="000E4FE4">
      <w:pPr>
        <w:pStyle w:val="SNArticle"/>
        <w:numPr>
          <w:ilvl w:val="0"/>
          <w:numId w:val="1"/>
        </w:numPr>
        <w:tabs>
          <w:tab w:val="clear" w:pos="4395"/>
          <w:tab w:val="left" w:pos="284"/>
        </w:tabs>
        <w:spacing w:before="120" w:after="120"/>
        <w:ind w:left="284" w:hanging="284"/>
      </w:pPr>
      <w:r w:rsidRPr="009C08F3">
        <w:t xml:space="preserve">le sens et </w:t>
      </w:r>
      <w:r w:rsidR="00D90896">
        <w:t xml:space="preserve">les </w:t>
      </w:r>
      <w:r w:rsidRPr="009C08F3">
        <w:t>valeurs du service public</w:t>
      </w:r>
      <w:r>
        <w:t>.</w:t>
      </w:r>
    </w:p>
    <w:p w:rsidR="00165C8E" w:rsidRDefault="00165C8E" w:rsidP="00046A7C">
      <w:pPr>
        <w:widowControl w:val="0"/>
        <w:autoSpaceDE w:val="0"/>
        <w:autoSpaceDN w:val="0"/>
        <w:adjustRightInd w:val="0"/>
        <w:ind w:right="-569"/>
        <w:jc w:val="center"/>
        <w:rPr>
          <w:b/>
          <w:sz w:val="24"/>
          <w:szCs w:val="24"/>
        </w:rPr>
      </w:pPr>
    </w:p>
    <w:p w:rsidR="001E7CB5" w:rsidRDefault="001E7CB5" w:rsidP="00046A7C">
      <w:pPr>
        <w:widowControl w:val="0"/>
        <w:autoSpaceDE w:val="0"/>
        <w:autoSpaceDN w:val="0"/>
        <w:adjustRightInd w:val="0"/>
        <w:ind w:right="-569"/>
        <w:jc w:val="center"/>
        <w:rPr>
          <w:sz w:val="24"/>
          <w:szCs w:val="24"/>
        </w:rPr>
      </w:pPr>
      <w:r w:rsidRPr="00F56D39">
        <w:rPr>
          <w:b/>
          <w:sz w:val="24"/>
          <w:szCs w:val="24"/>
        </w:rPr>
        <w:t>Article</w:t>
      </w:r>
      <w:r>
        <w:rPr>
          <w:b/>
          <w:sz w:val="24"/>
          <w:szCs w:val="24"/>
        </w:rPr>
        <w:t xml:space="preserve"> 3</w:t>
      </w:r>
      <w:r w:rsidRPr="00F56D39">
        <w:rPr>
          <w:b/>
          <w:sz w:val="24"/>
          <w:szCs w:val="24"/>
        </w:rPr>
        <w:t xml:space="preserve"> </w:t>
      </w:r>
    </w:p>
    <w:p w:rsidR="00F33915" w:rsidRDefault="00F33915" w:rsidP="00F33915">
      <w:pPr>
        <w:pStyle w:val="SNArticle"/>
      </w:pPr>
      <w:r w:rsidRPr="00CF7460">
        <w:t>La convention mentionnée à l’article 1</w:t>
      </w:r>
      <w:r w:rsidRPr="00CF7460">
        <w:rPr>
          <w:vertAlign w:val="superscript"/>
        </w:rPr>
        <w:t>er</w:t>
      </w:r>
      <w:r w:rsidRPr="00CF7460">
        <w:t xml:space="preserve"> détaille les contenus des formations </w:t>
      </w:r>
      <w:r w:rsidR="00B610DE">
        <w:t>communes</w:t>
      </w:r>
      <w:r w:rsidRPr="00CF7460">
        <w:t xml:space="preserve"> avec </w:t>
      </w:r>
      <w:r w:rsidR="007D45D5">
        <w:t>l’établissement public concerné</w:t>
      </w:r>
      <w:r w:rsidRPr="00CF7460">
        <w:t xml:space="preserve"> qui porteront notamment sur les grands domaines de l’ingénierie publique. </w:t>
      </w:r>
      <w:bookmarkStart w:id="0" w:name="_GoBack"/>
      <w:bookmarkEnd w:id="0"/>
    </w:p>
    <w:p w:rsidR="00664C6D" w:rsidRDefault="00F33915" w:rsidP="00F33915">
      <w:pPr>
        <w:pStyle w:val="SNArticle"/>
        <w:jc w:val="center"/>
        <w:rPr>
          <w:b/>
        </w:rPr>
      </w:pPr>
      <w:r>
        <w:rPr>
          <w:b/>
        </w:rPr>
        <w:t xml:space="preserve">    </w:t>
      </w:r>
    </w:p>
    <w:p w:rsidR="00F33915" w:rsidRDefault="00F33915" w:rsidP="00F33915">
      <w:pPr>
        <w:pStyle w:val="SNArticle"/>
        <w:jc w:val="center"/>
      </w:pPr>
      <w:r>
        <w:rPr>
          <w:b/>
        </w:rPr>
        <w:t xml:space="preserve">  </w:t>
      </w:r>
      <w:r w:rsidR="00161329">
        <w:rPr>
          <w:b/>
        </w:rPr>
        <w:t xml:space="preserve">      </w:t>
      </w:r>
      <w:r w:rsidRPr="00765B35">
        <w:rPr>
          <w:b/>
        </w:rPr>
        <w:t>Article</w:t>
      </w:r>
      <w:r>
        <w:rPr>
          <w:b/>
        </w:rPr>
        <w:t xml:space="preserve"> 4</w:t>
      </w:r>
    </w:p>
    <w:p w:rsidR="001E7CB5" w:rsidRDefault="001E7CB5" w:rsidP="00E5037D">
      <w:pPr>
        <w:pStyle w:val="SNArticle"/>
      </w:pPr>
      <w:r w:rsidRPr="00927D68">
        <w:t>Les stages pratiques prévus à l’article 8 du décret du ………susvisé peuvent s’effectuer dans les services d’une collectivité territoriale, d’un établissement public ou</w:t>
      </w:r>
      <w:r w:rsidRPr="00927D68">
        <w:rPr>
          <w:b/>
        </w:rPr>
        <w:t xml:space="preserve"> </w:t>
      </w:r>
      <w:r w:rsidRPr="002308D6">
        <w:t>d’une entreprise, ainsi qu’au sein d’une administration de l’Etat</w:t>
      </w:r>
      <w:r>
        <w:t>.</w:t>
      </w:r>
      <w:r w:rsidRPr="00031ECB">
        <w:t xml:space="preserve"> Ce stage peut également s’effectuer à l’étranger, au sein de tout organisme équivalent.</w:t>
      </w:r>
      <w:r>
        <w:t xml:space="preserve"> Une convention passée entre le </w:t>
      </w:r>
      <w:r w:rsidRPr="00927D68">
        <w:t>Centre national de la fonction publique territoriale</w:t>
      </w:r>
      <w:r>
        <w:t xml:space="preserve"> et l’organisme d’accueil de l’agent précise les objectifs et conditions de déroulement de ce stage pratique.</w:t>
      </w:r>
    </w:p>
    <w:p w:rsidR="001E7CB5" w:rsidRDefault="001E7CB5" w:rsidP="00046A7C">
      <w:pPr>
        <w:widowControl w:val="0"/>
        <w:autoSpaceDE w:val="0"/>
        <w:autoSpaceDN w:val="0"/>
        <w:adjustRightInd w:val="0"/>
        <w:ind w:right="-569"/>
        <w:jc w:val="center"/>
        <w:rPr>
          <w:sz w:val="24"/>
          <w:szCs w:val="24"/>
        </w:rPr>
      </w:pPr>
      <w:r w:rsidRPr="00765B35">
        <w:rPr>
          <w:b/>
          <w:sz w:val="24"/>
          <w:szCs w:val="24"/>
        </w:rPr>
        <w:t>Article</w:t>
      </w:r>
      <w:r>
        <w:rPr>
          <w:b/>
          <w:sz w:val="24"/>
          <w:szCs w:val="24"/>
        </w:rPr>
        <w:t xml:space="preserve"> </w:t>
      </w:r>
      <w:r w:rsidR="00D77BC4">
        <w:rPr>
          <w:b/>
          <w:sz w:val="24"/>
          <w:szCs w:val="24"/>
        </w:rPr>
        <w:t>5</w:t>
      </w:r>
      <w:r w:rsidRPr="00765B35">
        <w:rPr>
          <w:b/>
          <w:sz w:val="24"/>
          <w:szCs w:val="24"/>
        </w:rPr>
        <w:t xml:space="preserve"> </w:t>
      </w:r>
    </w:p>
    <w:p w:rsidR="001E7CB5" w:rsidRPr="00294DEC" w:rsidRDefault="001E7CB5" w:rsidP="00E5037D">
      <w:pPr>
        <w:pStyle w:val="SNArticle"/>
      </w:pPr>
      <w:r w:rsidRPr="00927D68">
        <w:t>Le Centre national de la fonction publique territoriale définit le</w:t>
      </w:r>
      <w:r>
        <w:t xml:space="preserve"> contenu et le</w:t>
      </w:r>
      <w:r w:rsidRPr="00927D68">
        <w:t xml:space="preserve">s durées des formations théoriques et des stages pratiques et les fait connaître aux élèves et aux autorités </w:t>
      </w:r>
      <w:r>
        <w:t xml:space="preserve">pouvant être </w:t>
      </w:r>
      <w:r w:rsidRPr="00927D68">
        <w:t xml:space="preserve">concernées.  </w:t>
      </w:r>
    </w:p>
    <w:p w:rsidR="002C2F36" w:rsidRDefault="001E7CB5" w:rsidP="00E5037D">
      <w:pPr>
        <w:pStyle w:val="SNArticle"/>
      </w:pPr>
      <w:r w:rsidRPr="00294DEC">
        <w:t xml:space="preserve">Le calendrier des stages pratiques est établi en concertation avec les autorités concernées. </w:t>
      </w:r>
    </w:p>
    <w:p w:rsidR="00F02E5C" w:rsidRDefault="00F02E5C" w:rsidP="00046A7C">
      <w:pPr>
        <w:widowControl w:val="0"/>
        <w:autoSpaceDE w:val="0"/>
        <w:autoSpaceDN w:val="0"/>
        <w:adjustRightInd w:val="0"/>
        <w:ind w:right="-569"/>
        <w:jc w:val="center"/>
        <w:rPr>
          <w:b/>
          <w:sz w:val="24"/>
          <w:szCs w:val="24"/>
        </w:rPr>
      </w:pPr>
    </w:p>
    <w:p w:rsidR="001E7CB5" w:rsidRDefault="001E7CB5" w:rsidP="00046A7C">
      <w:pPr>
        <w:widowControl w:val="0"/>
        <w:autoSpaceDE w:val="0"/>
        <w:autoSpaceDN w:val="0"/>
        <w:adjustRightInd w:val="0"/>
        <w:ind w:right="-569"/>
        <w:jc w:val="center"/>
        <w:rPr>
          <w:sz w:val="24"/>
          <w:szCs w:val="24"/>
        </w:rPr>
      </w:pPr>
      <w:r w:rsidRPr="00D706D6">
        <w:rPr>
          <w:b/>
          <w:sz w:val="24"/>
          <w:szCs w:val="24"/>
        </w:rPr>
        <w:t>Article</w:t>
      </w:r>
      <w:r>
        <w:rPr>
          <w:b/>
          <w:sz w:val="24"/>
          <w:szCs w:val="24"/>
        </w:rPr>
        <w:t xml:space="preserve"> </w:t>
      </w:r>
      <w:r w:rsidR="00D77BC4">
        <w:rPr>
          <w:b/>
          <w:sz w:val="24"/>
          <w:szCs w:val="24"/>
        </w:rPr>
        <w:t>6</w:t>
      </w:r>
      <w:r w:rsidRPr="00D706D6">
        <w:rPr>
          <w:b/>
          <w:sz w:val="24"/>
          <w:szCs w:val="24"/>
        </w:rPr>
        <w:t xml:space="preserve"> </w:t>
      </w:r>
    </w:p>
    <w:p w:rsidR="001E7CB5" w:rsidRPr="00D15067" w:rsidRDefault="001E7CB5" w:rsidP="00E5037D">
      <w:pPr>
        <w:pStyle w:val="SNArticle"/>
      </w:pPr>
      <w:r w:rsidRPr="00294DEC">
        <w:t xml:space="preserve">A l’issue de la formation prévue par l’article </w:t>
      </w:r>
      <w:r w:rsidRPr="00F4747D">
        <w:t>8</w:t>
      </w:r>
      <w:r w:rsidRPr="00294DEC">
        <w:rPr>
          <w:b/>
        </w:rPr>
        <w:t xml:space="preserve"> </w:t>
      </w:r>
      <w:r w:rsidRPr="00294DEC">
        <w:t xml:space="preserve">du  décret du …….. </w:t>
      </w:r>
      <w:proofErr w:type="gramStart"/>
      <w:r w:rsidRPr="00294DEC">
        <w:t>susvisé</w:t>
      </w:r>
      <w:proofErr w:type="gramEnd"/>
      <w:r w:rsidRPr="00294DEC">
        <w:t>, le président du Centre national de la fonction publique territoriale délivre à chaque</w:t>
      </w:r>
      <w:r>
        <w:t xml:space="preserve"> élève un certificat d’aptitude</w:t>
      </w:r>
      <w:r w:rsidRPr="00D15067">
        <w:t>. </w:t>
      </w:r>
    </w:p>
    <w:p w:rsidR="001E7CB5" w:rsidRDefault="001E7CB5" w:rsidP="00E5037D">
      <w:pPr>
        <w:pStyle w:val="SNArticle"/>
      </w:pPr>
    </w:p>
    <w:p w:rsidR="00F02E5C" w:rsidRDefault="00F02E5C" w:rsidP="0064024A">
      <w:pPr>
        <w:pStyle w:val="SNArticle"/>
        <w:jc w:val="center"/>
        <w:rPr>
          <w:b/>
        </w:rPr>
      </w:pPr>
      <w:r w:rsidRPr="00D706D6">
        <w:rPr>
          <w:b/>
        </w:rPr>
        <w:lastRenderedPageBreak/>
        <w:t>Article</w:t>
      </w:r>
      <w:r>
        <w:rPr>
          <w:b/>
        </w:rPr>
        <w:t xml:space="preserve"> 7</w:t>
      </w:r>
    </w:p>
    <w:p w:rsidR="00F02E5C" w:rsidRDefault="00F02E5C" w:rsidP="00F02E5C">
      <w:pPr>
        <w:pStyle w:val="SNArticle"/>
      </w:pPr>
      <w:r>
        <w:t>L</w:t>
      </w:r>
      <w:r w:rsidRPr="00F02E5C">
        <w:t xml:space="preserve">es dispositions </w:t>
      </w:r>
      <w:r>
        <w:t>du présent</w:t>
      </w:r>
      <w:r w:rsidRPr="00F02E5C">
        <w:t xml:space="preserve"> décret sont applicables aux lauréats des premiers concours organisés pour l’accès à ce cadre d’emplois.</w:t>
      </w:r>
    </w:p>
    <w:p w:rsidR="00F02E5C" w:rsidRPr="00F02E5C" w:rsidRDefault="00F02E5C" w:rsidP="00F02E5C">
      <w:pPr>
        <w:pStyle w:val="Corpsdetexte"/>
      </w:pPr>
    </w:p>
    <w:p w:rsidR="001E7CB5" w:rsidRPr="0064024A" w:rsidRDefault="001E7CB5" w:rsidP="0064024A">
      <w:pPr>
        <w:pStyle w:val="SNArticle"/>
        <w:jc w:val="center"/>
        <w:rPr>
          <w:b/>
        </w:rPr>
      </w:pPr>
      <w:r w:rsidRPr="0064024A">
        <w:rPr>
          <w:b/>
        </w:rPr>
        <w:t xml:space="preserve">Article </w:t>
      </w:r>
      <w:r w:rsidR="00A1763E">
        <w:rPr>
          <w:b/>
        </w:rPr>
        <w:t>8</w:t>
      </w:r>
    </w:p>
    <w:p w:rsidR="001E7CB5" w:rsidRDefault="001E7CB5" w:rsidP="00E5037D">
      <w:pPr>
        <w:pStyle w:val="SNArticle"/>
      </w:pPr>
      <w:r w:rsidRPr="009C1A9E">
        <w:t>Le ministre de l’intérieur</w:t>
      </w:r>
      <w:r>
        <w:t xml:space="preserve"> et la ministre de la décentralisation et de la fonction publique </w:t>
      </w:r>
      <w:r w:rsidRPr="009C1A9E">
        <w:t xml:space="preserve">sont chargés, chacun en ce qui le concerne, de l'exécution du présent décret, qui sera publié au </w:t>
      </w:r>
      <w:r w:rsidRPr="009C1A9E">
        <w:rPr>
          <w:i/>
        </w:rPr>
        <w:t>Journal officiel</w:t>
      </w:r>
      <w:r w:rsidRPr="009C1A9E">
        <w:t xml:space="preserve"> de la République française.</w:t>
      </w:r>
    </w:p>
    <w:p w:rsidR="001E7CB5" w:rsidRDefault="001E7CB5" w:rsidP="001E7CB5">
      <w:pPr>
        <w:jc w:val="both"/>
        <w:rPr>
          <w:sz w:val="24"/>
          <w:szCs w:val="24"/>
        </w:rPr>
      </w:pPr>
    </w:p>
    <w:p w:rsidR="001A7866" w:rsidRDefault="001A7866" w:rsidP="001E7CB5">
      <w:pPr>
        <w:rPr>
          <w:sz w:val="24"/>
          <w:szCs w:val="24"/>
        </w:rPr>
      </w:pPr>
    </w:p>
    <w:p w:rsidR="001E7CB5" w:rsidRPr="00284CB0" w:rsidRDefault="001E7CB5" w:rsidP="001E7CB5">
      <w:pPr>
        <w:rPr>
          <w:sz w:val="24"/>
          <w:szCs w:val="24"/>
        </w:rPr>
      </w:pPr>
      <w:r w:rsidRPr="00284CB0">
        <w:rPr>
          <w:sz w:val="24"/>
          <w:szCs w:val="24"/>
        </w:rPr>
        <w:t>Fait à Paris, le</w:t>
      </w:r>
    </w:p>
    <w:p w:rsidR="001E7CB5" w:rsidRPr="00284CB0" w:rsidRDefault="001E7CB5" w:rsidP="001E7CB5">
      <w:pPr>
        <w:rPr>
          <w:sz w:val="24"/>
          <w:szCs w:val="24"/>
        </w:rPr>
      </w:pPr>
    </w:p>
    <w:p w:rsidR="001E7CB5" w:rsidRPr="00284CB0" w:rsidRDefault="001E7CB5" w:rsidP="001E7CB5">
      <w:pPr>
        <w:rPr>
          <w:sz w:val="24"/>
          <w:szCs w:val="24"/>
        </w:rPr>
      </w:pPr>
    </w:p>
    <w:p w:rsidR="001E7CB5" w:rsidRPr="00284CB0" w:rsidRDefault="001E7CB5" w:rsidP="001E7CB5">
      <w:pPr>
        <w:rPr>
          <w:sz w:val="24"/>
          <w:szCs w:val="24"/>
        </w:rPr>
      </w:pPr>
      <w:r w:rsidRPr="00284CB0">
        <w:rPr>
          <w:sz w:val="24"/>
          <w:szCs w:val="24"/>
        </w:rPr>
        <w:t>Par le Premier ministre :</w:t>
      </w:r>
    </w:p>
    <w:p w:rsidR="001E7CB5" w:rsidRPr="00284CB0" w:rsidRDefault="001E7CB5" w:rsidP="001E7CB5">
      <w:pPr>
        <w:rPr>
          <w:sz w:val="24"/>
          <w:szCs w:val="24"/>
        </w:rPr>
      </w:pPr>
    </w:p>
    <w:p w:rsidR="001E7CB5" w:rsidRPr="00284CB0" w:rsidRDefault="001E7CB5" w:rsidP="001E7CB5">
      <w:pPr>
        <w:rPr>
          <w:sz w:val="24"/>
          <w:szCs w:val="24"/>
        </w:rPr>
      </w:pPr>
    </w:p>
    <w:p w:rsidR="001E7CB5" w:rsidRPr="00284CB0" w:rsidRDefault="001E7CB5" w:rsidP="001E7CB5">
      <w:pPr>
        <w:rPr>
          <w:sz w:val="24"/>
          <w:szCs w:val="24"/>
        </w:rPr>
      </w:pPr>
      <w:r w:rsidRPr="00284CB0">
        <w:rPr>
          <w:sz w:val="24"/>
          <w:szCs w:val="24"/>
        </w:rPr>
        <w:t>Manuel VALLS</w:t>
      </w:r>
    </w:p>
    <w:p w:rsidR="001E7CB5" w:rsidRPr="00284CB0" w:rsidRDefault="001E7CB5" w:rsidP="001E7CB5">
      <w:pPr>
        <w:rPr>
          <w:sz w:val="24"/>
          <w:szCs w:val="24"/>
        </w:rPr>
      </w:pPr>
    </w:p>
    <w:p w:rsidR="001E7CB5" w:rsidRDefault="001E7CB5" w:rsidP="001E7CB5">
      <w:pPr>
        <w:rPr>
          <w:sz w:val="24"/>
          <w:szCs w:val="24"/>
        </w:rPr>
      </w:pPr>
    </w:p>
    <w:p w:rsidR="00DC3322" w:rsidRDefault="00DC3322" w:rsidP="001E7CB5">
      <w:pPr>
        <w:rPr>
          <w:sz w:val="24"/>
          <w:szCs w:val="24"/>
        </w:rPr>
      </w:pPr>
    </w:p>
    <w:p w:rsidR="00DC3322" w:rsidRDefault="00DC3322" w:rsidP="001E7CB5">
      <w:pPr>
        <w:rPr>
          <w:sz w:val="24"/>
          <w:szCs w:val="24"/>
        </w:rPr>
      </w:pPr>
    </w:p>
    <w:p w:rsidR="00DC3322" w:rsidRDefault="00DC3322" w:rsidP="001E7CB5">
      <w:pPr>
        <w:rPr>
          <w:sz w:val="24"/>
          <w:szCs w:val="24"/>
        </w:rPr>
      </w:pPr>
    </w:p>
    <w:p w:rsidR="001E7CB5" w:rsidRDefault="001E7CB5" w:rsidP="001E7CB5">
      <w:pPr>
        <w:rPr>
          <w:sz w:val="24"/>
          <w:szCs w:val="24"/>
        </w:rPr>
      </w:pPr>
      <w:r w:rsidRPr="00284CB0">
        <w:rPr>
          <w:sz w:val="24"/>
          <w:szCs w:val="24"/>
        </w:rPr>
        <w:t>Le ministre de l’intérieur,</w:t>
      </w:r>
    </w:p>
    <w:p w:rsidR="002F164F" w:rsidRDefault="002F164F" w:rsidP="001E7CB5">
      <w:pPr>
        <w:rPr>
          <w:sz w:val="24"/>
          <w:szCs w:val="24"/>
        </w:rPr>
      </w:pPr>
    </w:p>
    <w:p w:rsidR="002F164F" w:rsidRDefault="002F164F" w:rsidP="001E7CB5">
      <w:pPr>
        <w:rPr>
          <w:sz w:val="24"/>
          <w:szCs w:val="24"/>
        </w:rPr>
      </w:pPr>
    </w:p>
    <w:p w:rsidR="00DC3322" w:rsidRDefault="00DC3322" w:rsidP="001E7CB5">
      <w:pPr>
        <w:rPr>
          <w:sz w:val="24"/>
          <w:szCs w:val="24"/>
        </w:rPr>
      </w:pPr>
    </w:p>
    <w:p w:rsidR="002F164F" w:rsidRDefault="002F164F" w:rsidP="001E7CB5">
      <w:pPr>
        <w:rPr>
          <w:sz w:val="24"/>
          <w:szCs w:val="24"/>
        </w:rPr>
      </w:pPr>
    </w:p>
    <w:p w:rsidR="002F164F" w:rsidRDefault="002F164F" w:rsidP="001E7CB5">
      <w:pPr>
        <w:ind w:left="5245"/>
        <w:rPr>
          <w:sz w:val="24"/>
          <w:szCs w:val="24"/>
        </w:rPr>
      </w:pPr>
    </w:p>
    <w:p w:rsidR="001E7CB5" w:rsidRDefault="001E7CB5" w:rsidP="001E7CB5">
      <w:pPr>
        <w:rPr>
          <w:b/>
          <w:bCs/>
          <w:sz w:val="24"/>
          <w:szCs w:val="24"/>
        </w:rPr>
      </w:pPr>
      <w:r w:rsidRPr="00284CB0">
        <w:rPr>
          <w:sz w:val="24"/>
          <w:szCs w:val="24"/>
        </w:rPr>
        <w:t>Bernard CAZENEUVE</w:t>
      </w:r>
    </w:p>
    <w:p w:rsidR="002F164F" w:rsidRDefault="002F164F" w:rsidP="002F164F">
      <w:pPr>
        <w:ind w:left="5245"/>
        <w:rPr>
          <w:sz w:val="24"/>
          <w:szCs w:val="24"/>
        </w:rPr>
      </w:pPr>
      <w:r w:rsidRPr="00284CB0">
        <w:rPr>
          <w:sz w:val="24"/>
          <w:szCs w:val="24"/>
        </w:rPr>
        <w:t xml:space="preserve">La ministre de la décentralisation et de la fonction publique </w:t>
      </w:r>
    </w:p>
    <w:p w:rsidR="002F164F" w:rsidRPr="00284CB0" w:rsidRDefault="002F164F" w:rsidP="002F164F">
      <w:pPr>
        <w:ind w:left="5245"/>
        <w:rPr>
          <w:sz w:val="24"/>
          <w:szCs w:val="24"/>
        </w:rPr>
      </w:pPr>
    </w:p>
    <w:p w:rsidR="002F164F" w:rsidRDefault="002F164F" w:rsidP="002F164F">
      <w:pPr>
        <w:ind w:left="5245"/>
        <w:rPr>
          <w:sz w:val="24"/>
          <w:szCs w:val="24"/>
        </w:rPr>
      </w:pPr>
    </w:p>
    <w:p w:rsidR="00DC3322" w:rsidRDefault="00DC3322" w:rsidP="002F164F">
      <w:pPr>
        <w:ind w:left="5245"/>
        <w:rPr>
          <w:sz w:val="24"/>
          <w:szCs w:val="24"/>
        </w:rPr>
      </w:pPr>
    </w:p>
    <w:p w:rsidR="00DC3322" w:rsidRPr="00284CB0" w:rsidRDefault="00DC3322" w:rsidP="002F164F">
      <w:pPr>
        <w:ind w:left="5245"/>
        <w:rPr>
          <w:sz w:val="24"/>
          <w:szCs w:val="24"/>
        </w:rPr>
      </w:pPr>
    </w:p>
    <w:p w:rsidR="002F164F" w:rsidRPr="00284CB0" w:rsidRDefault="002F164F" w:rsidP="002F164F">
      <w:pPr>
        <w:ind w:left="5245"/>
        <w:rPr>
          <w:sz w:val="24"/>
          <w:szCs w:val="24"/>
        </w:rPr>
      </w:pPr>
    </w:p>
    <w:p w:rsidR="002F164F" w:rsidRPr="00284CB0" w:rsidRDefault="002F164F" w:rsidP="002F164F">
      <w:pPr>
        <w:ind w:left="5245"/>
        <w:rPr>
          <w:sz w:val="24"/>
          <w:szCs w:val="24"/>
        </w:rPr>
      </w:pPr>
      <w:r w:rsidRPr="00284CB0">
        <w:rPr>
          <w:sz w:val="24"/>
          <w:szCs w:val="24"/>
        </w:rPr>
        <w:t>Marylise LEBRANCHU</w:t>
      </w:r>
    </w:p>
    <w:p w:rsidR="008F2C0B" w:rsidRDefault="008F2C0B" w:rsidP="001E7CB5"/>
    <w:sectPr w:rsidR="008F2C0B" w:rsidSect="008F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CC" w:rsidRDefault="004B22CC" w:rsidP="0024391F">
      <w:r>
        <w:separator/>
      </w:r>
    </w:p>
  </w:endnote>
  <w:endnote w:type="continuationSeparator" w:id="0">
    <w:p w:rsidR="004B22CC" w:rsidRDefault="004B22CC" w:rsidP="0024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CC" w:rsidRDefault="004B22CC" w:rsidP="0024391F">
      <w:r>
        <w:separator/>
      </w:r>
    </w:p>
  </w:footnote>
  <w:footnote w:type="continuationSeparator" w:id="0">
    <w:p w:rsidR="004B22CC" w:rsidRDefault="004B22CC" w:rsidP="00243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2A89"/>
    <w:multiLevelType w:val="hybridMultilevel"/>
    <w:tmpl w:val="72FE1466"/>
    <w:lvl w:ilvl="0" w:tplc="D526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E7CB5"/>
    <w:rsid w:val="000118A6"/>
    <w:rsid w:val="000263F2"/>
    <w:rsid w:val="00046A7C"/>
    <w:rsid w:val="00052B50"/>
    <w:rsid w:val="00097F9F"/>
    <w:rsid w:val="000E0502"/>
    <w:rsid w:val="000E4FE4"/>
    <w:rsid w:val="00103FA5"/>
    <w:rsid w:val="00141B97"/>
    <w:rsid w:val="00161329"/>
    <w:rsid w:val="00165C8E"/>
    <w:rsid w:val="001A7866"/>
    <w:rsid w:val="001D5B60"/>
    <w:rsid w:val="001E7CB5"/>
    <w:rsid w:val="001F1F59"/>
    <w:rsid w:val="0021534F"/>
    <w:rsid w:val="0024391F"/>
    <w:rsid w:val="002549F4"/>
    <w:rsid w:val="00265190"/>
    <w:rsid w:val="002A4F7A"/>
    <w:rsid w:val="002B3517"/>
    <w:rsid w:val="002C2F36"/>
    <w:rsid w:val="002D6F13"/>
    <w:rsid w:val="002E5857"/>
    <w:rsid w:val="002F164F"/>
    <w:rsid w:val="003026E1"/>
    <w:rsid w:val="003323DD"/>
    <w:rsid w:val="00343723"/>
    <w:rsid w:val="003800FB"/>
    <w:rsid w:val="003A62B3"/>
    <w:rsid w:val="003A79F3"/>
    <w:rsid w:val="003E66DE"/>
    <w:rsid w:val="00436FF2"/>
    <w:rsid w:val="00452E4C"/>
    <w:rsid w:val="004631FC"/>
    <w:rsid w:val="004B22CC"/>
    <w:rsid w:val="004D3937"/>
    <w:rsid w:val="005418C2"/>
    <w:rsid w:val="00555BEC"/>
    <w:rsid w:val="00573B22"/>
    <w:rsid w:val="005A0D21"/>
    <w:rsid w:val="0061182B"/>
    <w:rsid w:val="00630F3D"/>
    <w:rsid w:val="00632F42"/>
    <w:rsid w:val="00640085"/>
    <w:rsid w:val="0064024A"/>
    <w:rsid w:val="00664C6D"/>
    <w:rsid w:val="00685885"/>
    <w:rsid w:val="006A255E"/>
    <w:rsid w:val="006B2B84"/>
    <w:rsid w:val="006E0A14"/>
    <w:rsid w:val="006E1A3E"/>
    <w:rsid w:val="007150E0"/>
    <w:rsid w:val="00740360"/>
    <w:rsid w:val="007647C3"/>
    <w:rsid w:val="00774678"/>
    <w:rsid w:val="00775A7E"/>
    <w:rsid w:val="007D45D5"/>
    <w:rsid w:val="008F2C0B"/>
    <w:rsid w:val="009261A0"/>
    <w:rsid w:val="00935E9A"/>
    <w:rsid w:val="00965F04"/>
    <w:rsid w:val="0098557E"/>
    <w:rsid w:val="00990BDA"/>
    <w:rsid w:val="009C37CB"/>
    <w:rsid w:val="009D47C0"/>
    <w:rsid w:val="00A140D5"/>
    <w:rsid w:val="00A14F70"/>
    <w:rsid w:val="00A1763E"/>
    <w:rsid w:val="00A37C04"/>
    <w:rsid w:val="00A5351A"/>
    <w:rsid w:val="00A57714"/>
    <w:rsid w:val="00A81236"/>
    <w:rsid w:val="00AF66F0"/>
    <w:rsid w:val="00B610DE"/>
    <w:rsid w:val="00B65B1C"/>
    <w:rsid w:val="00B8447B"/>
    <w:rsid w:val="00BC4504"/>
    <w:rsid w:val="00C35F14"/>
    <w:rsid w:val="00C55BAA"/>
    <w:rsid w:val="00C63BDC"/>
    <w:rsid w:val="00C65248"/>
    <w:rsid w:val="00C65374"/>
    <w:rsid w:val="00C7674D"/>
    <w:rsid w:val="00C84A6F"/>
    <w:rsid w:val="00CB27D2"/>
    <w:rsid w:val="00CE46E5"/>
    <w:rsid w:val="00CE7BBF"/>
    <w:rsid w:val="00D77BC4"/>
    <w:rsid w:val="00D90896"/>
    <w:rsid w:val="00DA4523"/>
    <w:rsid w:val="00DB3CD7"/>
    <w:rsid w:val="00DC1304"/>
    <w:rsid w:val="00DC3322"/>
    <w:rsid w:val="00DC4D00"/>
    <w:rsid w:val="00DF0FF8"/>
    <w:rsid w:val="00E06318"/>
    <w:rsid w:val="00E2269E"/>
    <w:rsid w:val="00E321FF"/>
    <w:rsid w:val="00E5037D"/>
    <w:rsid w:val="00E5124B"/>
    <w:rsid w:val="00E74A6A"/>
    <w:rsid w:val="00E963D9"/>
    <w:rsid w:val="00EC2495"/>
    <w:rsid w:val="00F023EC"/>
    <w:rsid w:val="00F02E5C"/>
    <w:rsid w:val="00F04BA4"/>
    <w:rsid w:val="00F33915"/>
    <w:rsid w:val="00F36671"/>
    <w:rsid w:val="00F37F9F"/>
    <w:rsid w:val="00F40F05"/>
    <w:rsid w:val="00F4769F"/>
    <w:rsid w:val="00F56A9A"/>
    <w:rsid w:val="00F6432E"/>
    <w:rsid w:val="00F72E38"/>
    <w:rsid w:val="00FA6BB5"/>
    <w:rsid w:val="00FB0DC1"/>
    <w:rsid w:val="00FD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B5"/>
  </w:style>
  <w:style w:type="paragraph" w:styleId="Titre1">
    <w:name w:val="heading 1"/>
    <w:basedOn w:val="Normal"/>
    <w:next w:val="Normal"/>
    <w:link w:val="Titre1Car"/>
    <w:qFormat/>
    <w:rsid w:val="00F40F05"/>
    <w:pPr>
      <w:keepNext/>
      <w:ind w:right="5811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0F05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40D5"/>
    <w:rPr>
      <w:rFonts w:ascii="Arial" w:hAnsi="Arial"/>
      <w:b/>
      <w:color w:val="0000FF"/>
      <w:sz w:val="22"/>
    </w:rPr>
  </w:style>
  <w:style w:type="character" w:styleId="lev">
    <w:name w:val="Strong"/>
    <w:basedOn w:val="Policepardfaut"/>
    <w:qFormat/>
    <w:rsid w:val="00A140D5"/>
    <w:rPr>
      <w:b/>
      <w:bCs/>
    </w:rPr>
  </w:style>
  <w:style w:type="character" w:styleId="Accentuation">
    <w:name w:val="Emphasis"/>
    <w:basedOn w:val="Policepardfaut"/>
    <w:qFormat/>
    <w:rsid w:val="00A140D5"/>
    <w:rPr>
      <w:i/>
      <w:iCs/>
    </w:rPr>
  </w:style>
  <w:style w:type="character" w:customStyle="1" w:styleId="Titre2Car">
    <w:name w:val="Titre 2 Car"/>
    <w:basedOn w:val="Policepardfaut"/>
    <w:link w:val="Titre2"/>
    <w:rsid w:val="00F40F05"/>
    <w:rPr>
      <w:rFonts w:ascii="Arial" w:hAnsi="Arial"/>
      <w:b/>
      <w:color w:val="0000FF"/>
      <w:sz w:val="22"/>
    </w:rPr>
  </w:style>
  <w:style w:type="paragraph" w:styleId="Corpsdetexte">
    <w:name w:val="Body Text"/>
    <w:basedOn w:val="Normal"/>
    <w:link w:val="CorpsdetexteCar"/>
    <w:rsid w:val="001E7CB5"/>
    <w:pPr>
      <w:jc w:val="both"/>
    </w:pPr>
    <w:rPr>
      <w:rFonts w:ascii="Arial" w:hAnsi="Arial"/>
      <w:sz w:val="22"/>
    </w:rPr>
  </w:style>
  <w:style w:type="character" w:customStyle="1" w:styleId="CorpsdetexteCar">
    <w:name w:val="Corps de texte Car"/>
    <w:basedOn w:val="Policepardfaut"/>
    <w:link w:val="Corpsdetexte"/>
    <w:rsid w:val="001E7CB5"/>
    <w:rPr>
      <w:rFonts w:ascii="Arial" w:hAnsi="Arial"/>
      <w:sz w:val="22"/>
    </w:rPr>
  </w:style>
  <w:style w:type="paragraph" w:customStyle="1" w:styleId="SNNature">
    <w:name w:val="SNNature"/>
    <w:basedOn w:val="Normal"/>
    <w:autoRedefine/>
    <w:rsid w:val="001E7CB5"/>
    <w:pPr>
      <w:widowControl w:val="0"/>
      <w:suppressLineNumbers/>
      <w:suppressAutoHyphens/>
      <w:spacing w:before="720" w:after="240"/>
      <w:jc w:val="center"/>
    </w:pPr>
    <w:rPr>
      <w:rFonts w:eastAsia="Lucida Sans Unicode"/>
      <w:b/>
      <w:bCs/>
      <w:sz w:val="24"/>
      <w:szCs w:val="24"/>
    </w:rPr>
  </w:style>
  <w:style w:type="paragraph" w:customStyle="1" w:styleId="SNRpublique">
    <w:name w:val="SNRépublique"/>
    <w:basedOn w:val="Normal"/>
    <w:autoRedefine/>
    <w:rsid w:val="001E7CB5"/>
    <w:pPr>
      <w:widowControl w:val="0"/>
      <w:suppressAutoHyphens/>
      <w:jc w:val="center"/>
    </w:pPr>
    <w:rPr>
      <w:rFonts w:eastAsia="Lucida Sans Unicode"/>
      <w:b/>
      <w:bCs/>
      <w:sz w:val="24"/>
      <w:szCs w:val="24"/>
    </w:rPr>
  </w:style>
  <w:style w:type="paragraph" w:customStyle="1" w:styleId="SNTimbre">
    <w:name w:val="SNTimbre"/>
    <w:basedOn w:val="Normal"/>
    <w:autoRedefine/>
    <w:rsid w:val="001E7CB5"/>
    <w:pPr>
      <w:widowControl w:val="0"/>
      <w:suppressAutoHyphens/>
      <w:snapToGrid w:val="0"/>
      <w:spacing w:before="120"/>
      <w:jc w:val="center"/>
    </w:pPr>
    <w:rPr>
      <w:rFonts w:eastAsia="Lucida Sans Unicode"/>
      <w:sz w:val="24"/>
      <w:szCs w:val="24"/>
    </w:rPr>
  </w:style>
  <w:style w:type="paragraph" w:customStyle="1" w:styleId="SNLabelNOR">
    <w:name w:val="SNLabelNOR"/>
    <w:basedOn w:val="Normal"/>
    <w:autoRedefine/>
    <w:rsid w:val="001E7CB5"/>
    <w:pPr>
      <w:widowControl w:val="0"/>
      <w:suppressLineNumbers/>
      <w:suppressAutoHyphens/>
      <w:jc w:val="right"/>
    </w:pPr>
    <w:rPr>
      <w:rFonts w:eastAsia="Lucida Sans Unicode"/>
      <w:sz w:val="24"/>
      <w:szCs w:val="24"/>
    </w:rPr>
  </w:style>
  <w:style w:type="paragraph" w:customStyle="1" w:styleId="SNNOR">
    <w:name w:val="SNNOR"/>
    <w:basedOn w:val="Normal"/>
    <w:rsid w:val="001E7CB5"/>
    <w:pPr>
      <w:widowControl w:val="0"/>
      <w:suppressLineNumbers/>
      <w:suppressAutoHyphens/>
      <w:snapToGrid w:val="0"/>
    </w:pPr>
    <w:rPr>
      <w:rFonts w:eastAsia="Lucida Sans Unicode"/>
      <w:sz w:val="24"/>
      <w:szCs w:val="24"/>
      <w:lang w:val="en-GB"/>
    </w:rPr>
  </w:style>
  <w:style w:type="paragraph" w:customStyle="1" w:styleId="SNAutorit">
    <w:name w:val="SNAutorité"/>
    <w:basedOn w:val="Normal"/>
    <w:autoRedefine/>
    <w:rsid w:val="001E7CB5"/>
    <w:pPr>
      <w:tabs>
        <w:tab w:val="left" w:pos="0"/>
      </w:tabs>
      <w:spacing w:before="720" w:after="240"/>
    </w:pPr>
    <w:rPr>
      <w:bCs/>
      <w:sz w:val="24"/>
      <w:szCs w:val="24"/>
    </w:rPr>
  </w:style>
  <w:style w:type="paragraph" w:customStyle="1" w:styleId="SNRapport">
    <w:name w:val="SNRapport"/>
    <w:basedOn w:val="Normal"/>
    <w:autoRedefine/>
    <w:rsid w:val="000E0502"/>
    <w:pPr>
      <w:tabs>
        <w:tab w:val="left" w:pos="0"/>
      </w:tabs>
      <w:spacing w:before="240" w:after="120"/>
      <w:jc w:val="both"/>
    </w:pPr>
    <w:rPr>
      <w:sz w:val="24"/>
      <w:szCs w:val="24"/>
    </w:rPr>
  </w:style>
  <w:style w:type="paragraph" w:customStyle="1" w:styleId="SNVisa">
    <w:name w:val="SNVisa"/>
    <w:basedOn w:val="Normal"/>
    <w:autoRedefine/>
    <w:rsid w:val="001E7CB5"/>
    <w:pPr>
      <w:spacing w:before="120" w:after="120"/>
      <w:ind w:firstLine="720"/>
      <w:jc w:val="both"/>
    </w:pPr>
    <w:rPr>
      <w:sz w:val="24"/>
      <w:szCs w:val="24"/>
    </w:rPr>
  </w:style>
  <w:style w:type="paragraph" w:customStyle="1" w:styleId="SNActe">
    <w:name w:val="SNActe"/>
    <w:basedOn w:val="Normal"/>
    <w:autoRedefine/>
    <w:rsid w:val="001E7CB5"/>
    <w:pPr>
      <w:spacing w:before="480" w:after="240"/>
      <w:jc w:val="center"/>
    </w:pPr>
    <w:rPr>
      <w:b/>
      <w:sz w:val="24"/>
      <w:szCs w:val="24"/>
    </w:rPr>
  </w:style>
  <w:style w:type="paragraph" w:customStyle="1" w:styleId="SNArticle">
    <w:name w:val="SNArticle"/>
    <w:basedOn w:val="Normal"/>
    <w:next w:val="Corpsdetexte"/>
    <w:autoRedefine/>
    <w:rsid w:val="00E5037D"/>
    <w:pPr>
      <w:tabs>
        <w:tab w:val="left" w:pos="4395"/>
      </w:tabs>
      <w:spacing w:before="240" w:after="240"/>
      <w:jc w:val="both"/>
    </w:pPr>
    <w:rPr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1E7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1E7CB5"/>
    <w:rPr>
      <w:rFonts w:ascii="Courier New" w:hAnsi="Courier New" w:cs="Courier New"/>
    </w:rPr>
  </w:style>
  <w:style w:type="character" w:styleId="Lienhypertexte">
    <w:name w:val="Hyperlink"/>
    <w:basedOn w:val="Policepardfaut"/>
    <w:uiPriority w:val="99"/>
    <w:unhideWhenUsed/>
    <w:rsid w:val="001E7CB5"/>
    <w:rPr>
      <w:color w:val="EB690B"/>
      <w:u w:val="single"/>
    </w:rPr>
  </w:style>
  <w:style w:type="paragraph" w:styleId="Sansinterligne">
    <w:name w:val="No Spacing"/>
    <w:uiPriority w:val="1"/>
    <w:qFormat/>
    <w:rsid w:val="001E7CB5"/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C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C04"/>
    <w:rPr>
      <w:rFonts w:ascii="Tahoma" w:hAnsi="Tahoma" w:cs="Tahoma"/>
      <w:sz w:val="16"/>
      <w:szCs w:val="16"/>
    </w:rPr>
  </w:style>
  <w:style w:type="character" w:customStyle="1" w:styleId="standardCar">
    <w:name w:val="standard Car"/>
    <w:basedOn w:val="Policepardfaut"/>
    <w:link w:val="standard"/>
    <w:locked/>
    <w:rsid w:val="00DF0FF8"/>
    <w:rPr>
      <w:rFonts w:ascii="Cambria" w:hAnsi="Cambria"/>
      <w:sz w:val="22"/>
      <w:lang w:val="fr-FR" w:eastAsia="fr-FR" w:bidi="ar-SA"/>
    </w:rPr>
  </w:style>
  <w:style w:type="paragraph" w:customStyle="1" w:styleId="standard">
    <w:name w:val="standard"/>
    <w:link w:val="standardCar"/>
    <w:rsid w:val="00DF0FF8"/>
    <w:pPr>
      <w:keepLines/>
      <w:spacing w:before="120" w:after="120"/>
      <w:jc w:val="both"/>
    </w:pPr>
    <w:rPr>
      <w:rFonts w:ascii="Cambria" w:hAnsi="Cambria"/>
      <w:sz w:val="22"/>
    </w:rPr>
  </w:style>
  <w:style w:type="paragraph" w:styleId="En-tte">
    <w:name w:val="header"/>
    <w:basedOn w:val="Normal"/>
    <w:link w:val="En-tteCar"/>
    <w:uiPriority w:val="99"/>
    <w:semiHidden/>
    <w:unhideWhenUsed/>
    <w:rsid w:val="002439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4391F"/>
  </w:style>
  <w:style w:type="paragraph" w:styleId="Pieddepage">
    <w:name w:val="footer"/>
    <w:basedOn w:val="Normal"/>
    <w:link w:val="PieddepageCar"/>
    <w:uiPriority w:val="99"/>
    <w:semiHidden/>
    <w:unhideWhenUsed/>
    <w:rsid w:val="002439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3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31174-0193-4D69-AE58-D1C1F233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6806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ROHNER Maia</cp:lastModifiedBy>
  <cp:revision>2</cp:revision>
  <cp:lastPrinted>2015-11-13T10:56:00Z</cp:lastPrinted>
  <dcterms:created xsi:type="dcterms:W3CDTF">2015-12-02T08:40:00Z</dcterms:created>
  <dcterms:modified xsi:type="dcterms:W3CDTF">2015-12-02T08:40:00Z</dcterms:modified>
</cp:coreProperties>
</file>