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41" w:rsidRPr="003C6B44" w:rsidRDefault="001873E4" w:rsidP="00120E41">
      <w:pPr>
        <w:pStyle w:val="Corpsdetexte"/>
        <w:jc w:val="center"/>
        <w:rPr>
          <w:rFonts w:ascii="Times New Roman" w:hAnsi="Times New Roman"/>
          <w:sz w:val="24"/>
          <w:szCs w:val="24"/>
        </w:rPr>
      </w:pPr>
      <w:r w:rsidRPr="003C6B44">
        <w:rPr>
          <w:rFonts w:ascii="Times New Roman" w:hAnsi="Times New Roman"/>
          <w:sz w:val="24"/>
          <w:szCs w:val="24"/>
        </w:rPr>
        <w:t xml:space="preserve">                                                                                                         </w:t>
      </w:r>
    </w:p>
    <w:tbl>
      <w:tblPr>
        <w:tblW w:w="0" w:type="auto"/>
        <w:tblInd w:w="57" w:type="dxa"/>
        <w:tblLayout w:type="fixed"/>
        <w:tblCellMar>
          <w:top w:w="57" w:type="dxa"/>
          <w:left w:w="57" w:type="dxa"/>
          <w:bottom w:w="57" w:type="dxa"/>
          <w:right w:w="57" w:type="dxa"/>
        </w:tblCellMar>
        <w:tblLook w:val="0000"/>
      </w:tblPr>
      <w:tblGrid>
        <w:gridCol w:w="1527"/>
        <w:gridCol w:w="968"/>
        <w:gridCol w:w="1487"/>
      </w:tblGrid>
      <w:tr w:rsidR="00120E41" w:rsidRPr="003C6B44" w:rsidTr="00CD228F">
        <w:trPr>
          <w:cantSplit/>
        </w:trPr>
        <w:tc>
          <w:tcPr>
            <w:tcW w:w="3982" w:type="dxa"/>
            <w:gridSpan w:val="3"/>
          </w:tcPr>
          <w:p w:rsidR="00120E41" w:rsidRPr="003C6B44" w:rsidRDefault="00120E41" w:rsidP="00CD228F">
            <w:pPr>
              <w:pStyle w:val="SNRpublique"/>
            </w:pPr>
            <w:r w:rsidRPr="003C6B44">
              <w:t>RÉPUBLIQUE FRANÇAISE</w:t>
            </w:r>
          </w:p>
        </w:tc>
      </w:tr>
      <w:tr w:rsidR="00120E41" w:rsidRPr="003C6B44" w:rsidTr="00CD228F">
        <w:trPr>
          <w:cantSplit/>
          <w:trHeight w:hRule="exact" w:val="113"/>
        </w:trPr>
        <w:tc>
          <w:tcPr>
            <w:tcW w:w="1527" w:type="dxa"/>
          </w:tcPr>
          <w:p w:rsidR="00120E41" w:rsidRPr="003C6B44" w:rsidRDefault="00120E41" w:rsidP="00CD228F"/>
        </w:tc>
        <w:tc>
          <w:tcPr>
            <w:tcW w:w="968" w:type="dxa"/>
            <w:tcBorders>
              <w:bottom w:val="single" w:sz="1" w:space="0" w:color="000000"/>
            </w:tcBorders>
          </w:tcPr>
          <w:p w:rsidR="00120E41" w:rsidRPr="003C6B44" w:rsidRDefault="00120E41" w:rsidP="00CD228F"/>
        </w:tc>
        <w:tc>
          <w:tcPr>
            <w:tcW w:w="1487" w:type="dxa"/>
          </w:tcPr>
          <w:p w:rsidR="00120E41" w:rsidRPr="003C6B44" w:rsidRDefault="00120E41" w:rsidP="00CD228F"/>
        </w:tc>
      </w:tr>
      <w:tr w:rsidR="00120E41" w:rsidRPr="003C6B44" w:rsidTr="00CD228F">
        <w:trPr>
          <w:cantSplit/>
        </w:trPr>
        <w:tc>
          <w:tcPr>
            <w:tcW w:w="3982" w:type="dxa"/>
            <w:gridSpan w:val="3"/>
          </w:tcPr>
          <w:p w:rsidR="00120E41" w:rsidRPr="003C6B44" w:rsidRDefault="00120E41" w:rsidP="000C7098">
            <w:pPr>
              <w:pStyle w:val="SNTimbre"/>
            </w:pPr>
            <w:r w:rsidRPr="003C6B44">
              <w:t xml:space="preserve">Ministère de la décentralisation et de la fonction publique </w:t>
            </w:r>
          </w:p>
        </w:tc>
      </w:tr>
      <w:tr w:rsidR="00120E41" w:rsidRPr="003C6B44" w:rsidTr="00CD228F">
        <w:trPr>
          <w:cantSplit/>
          <w:trHeight w:hRule="exact" w:val="227"/>
        </w:trPr>
        <w:tc>
          <w:tcPr>
            <w:tcW w:w="1527" w:type="dxa"/>
          </w:tcPr>
          <w:p w:rsidR="00120E41" w:rsidRPr="003C6B44" w:rsidRDefault="00120E41" w:rsidP="00CD228F"/>
        </w:tc>
        <w:tc>
          <w:tcPr>
            <w:tcW w:w="968" w:type="dxa"/>
            <w:tcBorders>
              <w:bottom w:val="single" w:sz="1" w:space="0" w:color="000000"/>
            </w:tcBorders>
          </w:tcPr>
          <w:p w:rsidR="00120E41" w:rsidRPr="003C6B44" w:rsidRDefault="00120E41" w:rsidP="00CD228F"/>
        </w:tc>
        <w:tc>
          <w:tcPr>
            <w:tcW w:w="1487" w:type="dxa"/>
          </w:tcPr>
          <w:p w:rsidR="00120E41" w:rsidRPr="003C6B44" w:rsidRDefault="00120E41" w:rsidP="00CD228F"/>
        </w:tc>
      </w:tr>
      <w:tr w:rsidR="00120E41" w:rsidRPr="003C6B44" w:rsidTr="00CD228F">
        <w:trPr>
          <w:cantSplit/>
          <w:trHeight w:hRule="exact" w:val="227"/>
        </w:trPr>
        <w:tc>
          <w:tcPr>
            <w:tcW w:w="1527" w:type="dxa"/>
          </w:tcPr>
          <w:p w:rsidR="00120E41" w:rsidRPr="003C6B44" w:rsidRDefault="00120E41" w:rsidP="00CD228F"/>
        </w:tc>
        <w:tc>
          <w:tcPr>
            <w:tcW w:w="968" w:type="dxa"/>
          </w:tcPr>
          <w:p w:rsidR="00120E41" w:rsidRPr="003C6B44" w:rsidRDefault="00120E41" w:rsidP="00CD228F"/>
        </w:tc>
        <w:tc>
          <w:tcPr>
            <w:tcW w:w="1487" w:type="dxa"/>
          </w:tcPr>
          <w:p w:rsidR="00120E41" w:rsidRPr="003C6B44" w:rsidRDefault="00120E41" w:rsidP="00CD228F"/>
        </w:tc>
      </w:tr>
      <w:tr w:rsidR="00120E41" w:rsidRPr="003C6B44" w:rsidTr="00CD228F">
        <w:trPr>
          <w:cantSplit/>
        </w:trPr>
        <w:tc>
          <w:tcPr>
            <w:tcW w:w="1527" w:type="dxa"/>
          </w:tcPr>
          <w:p w:rsidR="00120E41" w:rsidRPr="003C6B44" w:rsidRDefault="00120E41" w:rsidP="00CD228F">
            <w:pPr>
              <w:pStyle w:val="SNLabelNOR"/>
            </w:pPr>
          </w:p>
        </w:tc>
        <w:tc>
          <w:tcPr>
            <w:tcW w:w="2455" w:type="dxa"/>
            <w:gridSpan w:val="2"/>
          </w:tcPr>
          <w:p w:rsidR="00120E41" w:rsidRPr="003C6B44" w:rsidRDefault="00120E41" w:rsidP="00120E41">
            <w:pPr>
              <w:pStyle w:val="SNNOR"/>
              <w:rPr>
                <w:lang w:val="fr-FR"/>
              </w:rPr>
            </w:pPr>
          </w:p>
        </w:tc>
      </w:tr>
    </w:tbl>
    <w:p w:rsidR="00120E41" w:rsidRPr="003C6B44" w:rsidRDefault="00120E41" w:rsidP="00E443C1">
      <w:pPr>
        <w:pStyle w:val="SNNature"/>
      </w:pPr>
      <w:r w:rsidRPr="003C6B44">
        <w:t>DÉCRET</w:t>
      </w:r>
    </w:p>
    <w:p w:rsidR="00120E41" w:rsidRPr="003C6B44" w:rsidRDefault="00120E41" w:rsidP="00120E41">
      <w:pPr>
        <w:pStyle w:val="SNObjet"/>
      </w:pPr>
      <w:r w:rsidRPr="003C6B44">
        <w:t xml:space="preserve"> </w:t>
      </w:r>
      <w:proofErr w:type="gramStart"/>
      <w:r w:rsidRPr="003C6B44">
        <w:t>fixant</w:t>
      </w:r>
      <w:proofErr w:type="gramEnd"/>
      <w:r w:rsidRPr="003C6B44">
        <w:t xml:space="preserve"> les modalités d’organisation de l’examen professionnel d’accès au cadre d’emplois des ingénieurs en chef territoriaux </w:t>
      </w:r>
    </w:p>
    <w:p w:rsidR="00582054" w:rsidRPr="003C6B44" w:rsidRDefault="00582054" w:rsidP="00582054">
      <w:pPr>
        <w:pStyle w:val="SNNOR"/>
        <w:jc w:val="center"/>
      </w:pPr>
      <w:proofErr w:type="gramStart"/>
      <w:r w:rsidRPr="003C6B44">
        <w:t>NOR :</w:t>
      </w:r>
      <w:proofErr w:type="gramEnd"/>
      <w:r w:rsidRPr="003C6B44">
        <w:t xml:space="preserve"> RDBF </w:t>
      </w:r>
    </w:p>
    <w:p w:rsidR="00582054" w:rsidRPr="003C6B44" w:rsidRDefault="00582054" w:rsidP="00582054">
      <w:pPr>
        <w:jc w:val="center"/>
      </w:pPr>
    </w:p>
    <w:tbl>
      <w:tblPr>
        <w:tblW w:w="0" w:type="auto"/>
        <w:jc w:val="center"/>
        <w:tblInd w:w="57" w:type="dxa"/>
        <w:tblLayout w:type="fixed"/>
        <w:tblCellMar>
          <w:top w:w="57" w:type="dxa"/>
          <w:left w:w="57" w:type="dxa"/>
          <w:bottom w:w="57" w:type="dxa"/>
          <w:right w:w="57" w:type="dxa"/>
        </w:tblCellMar>
        <w:tblLook w:val="0000"/>
      </w:tblPr>
      <w:tblGrid>
        <w:gridCol w:w="1527"/>
        <w:gridCol w:w="2455"/>
      </w:tblGrid>
      <w:tr w:rsidR="00582054" w:rsidRPr="003C6B44" w:rsidTr="00CD228F">
        <w:trPr>
          <w:cantSplit/>
          <w:jc w:val="center"/>
        </w:trPr>
        <w:tc>
          <w:tcPr>
            <w:tcW w:w="1527" w:type="dxa"/>
          </w:tcPr>
          <w:p w:rsidR="00582054" w:rsidRDefault="00582054" w:rsidP="00CD228F">
            <w:pPr>
              <w:pStyle w:val="SNNOR"/>
            </w:pPr>
          </w:p>
          <w:p w:rsidR="002A3D71" w:rsidRPr="003C6B44" w:rsidRDefault="002A3D71" w:rsidP="00CD228F">
            <w:pPr>
              <w:pStyle w:val="SNNOR"/>
            </w:pPr>
          </w:p>
        </w:tc>
        <w:tc>
          <w:tcPr>
            <w:tcW w:w="2455" w:type="dxa"/>
          </w:tcPr>
          <w:p w:rsidR="00582054" w:rsidRPr="003C6B44" w:rsidRDefault="00582054" w:rsidP="00CD228F">
            <w:pPr>
              <w:pStyle w:val="SNNOR"/>
            </w:pPr>
          </w:p>
        </w:tc>
      </w:tr>
    </w:tbl>
    <w:p w:rsidR="001433DD" w:rsidRPr="006B6D6C" w:rsidRDefault="009B45B1" w:rsidP="005973E2">
      <w:pPr>
        <w:pStyle w:val="En-tte"/>
        <w:tabs>
          <w:tab w:val="clear" w:pos="4536"/>
          <w:tab w:val="clear" w:pos="9072"/>
          <w:tab w:val="left" w:pos="0"/>
        </w:tabs>
        <w:jc w:val="both"/>
        <w:rPr>
          <w:i/>
        </w:rPr>
      </w:pPr>
      <w:r w:rsidRPr="006B6D6C">
        <w:rPr>
          <w:b/>
          <w:i/>
        </w:rPr>
        <w:t>Publics concernés</w:t>
      </w:r>
      <w:r w:rsidRPr="006B6D6C">
        <w:rPr>
          <w:i/>
        </w:rPr>
        <w:t xml:space="preserve"> : fonctionnaires de catégorie A </w:t>
      </w:r>
      <w:r w:rsidR="000603E1" w:rsidRPr="006B6D6C">
        <w:rPr>
          <w:i/>
        </w:rPr>
        <w:t>remplissant les</w:t>
      </w:r>
      <w:r w:rsidRPr="006B6D6C">
        <w:rPr>
          <w:i/>
        </w:rPr>
        <w:t xml:space="preserve"> conditions mentionnées à l’article 7 du décret </w:t>
      </w:r>
      <w:proofErr w:type="spellStart"/>
      <w:r w:rsidRPr="006B6D6C">
        <w:rPr>
          <w:i/>
        </w:rPr>
        <w:t>xxxxx</w:t>
      </w:r>
      <w:proofErr w:type="spellEnd"/>
      <w:r w:rsidRPr="006B6D6C">
        <w:rPr>
          <w:i/>
        </w:rPr>
        <w:t> </w:t>
      </w:r>
      <w:r w:rsidR="001433DD" w:rsidRPr="006B6D6C">
        <w:rPr>
          <w:i/>
        </w:rPr>
        <w:t xml:space="preserve">portant </w:t>
      </w:r>
      <w:r w:rsidR="00E64A60" w:rsidRPr="006B6D6C">
        <w:rPr>
          <w:i/>
        </w:rPr>
        <w:t>statut particulier</w:t>
      </w:r>
      <w:r w:rsidR="001433DD" w:rsidRPr="006B6D6C">
        <w:rPr>
          <w:i/>
        </w:rPr>
        <w:t xml:space="preserve"> du cadre d’emplois des ingénieurs en chef territoriaux.</w:t>
      </w:r>
    </w:p>
    <w:p w:rsidR="00582054" w:rsidRPr="006B6D6C" w:rsidRDefault="00582054" w:rsidP="005973E2">
      <w:pPr>
        <w:tabs>
          <w:tab w:val="left" w:pos="0"/>
        </w:tabs>
        <w:jc w:val="both"/>
        <w:rPr>
          <w:i/>
        </w:rPr>
      </w:pPr>
    </w:p>
    <w:p w:rsidR="00582054" w:rsidRPr="006B6D6C" w:rsidRDefault="00582054" w:rsidP="005973E2">
      <w:pPr>
        <w:tabs>
          <w:tab w:val="left" w:pos="0"/>
        </w:tabs>
        <w:jc w:val="both"/>
        <w:rPr>
          <w:i/>
        </w:rPr>
      </w:pPr>
      <w:r w:rsidRPr="006B6D6C">
        <w:rPr>
          <w:b/>
          <w:i/>
        </w:rPr>
        <w:t>Objet </w:t>
      </w:r>
      <w:r w:rsidRPr="006B6D6C">
        <w:rPr>
          <w:i/>
        </w:rPr>
        <w:t>:</w:t>
      </w:r>
      <w:r w:rsidR="005054FF" w:rsidRPr="006B6D6C">
        <w:rPr>
          <w:i/>
        </w:rPr>
        <w:t xml:space="preserve"> épreuves et</w:t>
      </w:r>
      <w:r w:rsidRPr="006B6D6C">
        <w:rPr>
          <w:i/>
        </w:rPr>
        <w:t xml:space="preserve"> </w:t>
      </w:r>
      <w:r w:rsidR="00125BE0" w:rsidRPr="006B6D6C">
        <w:rPr>
          <w:i/>
        </w:rPr>
        <w:t xml:space="preserve">modalités d’organisation de l’examen professionnel pour l’accès par voie de promotion interne au cadre d’emplois des </w:t>
      </w:r>
      <w:r w:rsidRPr="006B6D6C">
        <w:rPr>
          <w:i/>
        </w:rPr>
        <w:t xml:space="preserve">ingénieurs en chef territoriaux. </w:t>
      </w:r>
    </w:p>
    <w:p w:rsidR="00582054" w:rsidRPr="006B6D6C" w:rsidRDefault="00582054" w:rsidP="005973E2">
      <w:pPr>
        <w:tabs>
          <w:tab w:val="left" w:pos="0"/>
        </w:tabs>
        <w:jc w:val="both"/>
        <w:rPr>
          <w:i/>
        </w:rPr>
      </w:pPr>
    </w:p>
    <w:p w:rsidR="006B6D6C" w:rsidRPr="006B6D6C" w:rsidRDefault="00582054" w:rsidP="006B6D6C">
      <w:pPr>
        <w:pStyle w:val="Corpsdetexte"/>
        <w:spacing w:after="120"/>
        <w:rPr>
          <w:rFonts w:ascii="Times New Roman" w:hAnsi="Times New Roman"/>
          <w:i/>
          <w:sz w:val="24"/>
          <w:szCs w:val="24"/>
        </w:rPr>
      </w:pPr>
      <w:r w:rsidRPr="006B6D6C">
        <w:rPr>
          <w:rFonts w:ascii="Times New Roman" w:hAnsi="Times New Roman"/>
          <w:b/>
          <w:i/>
          <w:sz w:val="24"/>
          <w:szCs w:val="24"/>
        </w:rPr>
        <w:t>Entrée en vigueur</w:t>
      </w:r>
      <w:r w:rsidRPr="006B6D6C">
        <w:rPr>
          <w:rFonts w:ascii="Times New Roman" w:hAnsi="Times New Roman"/>
          <w:i/>
          <w:sz w:val="24"/>
          <w:szCs w:val="24"/>
        </w:rPr>
        <w:t xml:space="preserve"> : </w:t>
      </w:r>
      <w:r w:rsidR="00091B20">
        <w:rPr>
          <w:rFonts w:ascii="Times New Roman" w:hAnsi="Times New Roman"/>
          <w:i/>
          <w:sz w:val="24"/>
          <w:szCs w:val="24"/>
        </w:rPr>
        <w:t>l</w:t>
      </w:r>
      <w:r w:rsidR="006B6D6C" w:rsidRPr="006B6D6C">
        <w:rPr>
          <w:rFonts w:ascii="Times New Roman" w:hAnsi="Times New Roman"/>
          <w:i/>
          <w:sz w:val="24"/>
          <w:szCs w:val="24"/>
        </w:rPr>
        <w:t xml:space="preserve">e présent décret est applicable aux examens professionnels organisés à compter du premier arrêté portant ouverture de l’examen professionnel pour l’accès au cadre d’emplois des ingénieurs en chef. </w:t>
      </w:r>
    </w:p>
    <w:p w:rsidR="00582054" w:rsidRPr="006B6D6C" w:rsidRDefault="00582054" w:rsidP="006B6D6C">
      <w:pPr>
        <w:pStyle w:val="Sansinterligne"/>
        <w:tabs>
          <w:tab w:val="left" w:pos="0"/>
        </w:tabs>
        <w:jc w:val="both"/>
        <w:rPr>
          <w:rFonts w:ascii="Times New Roman" w:hAnsi="Times New Roman" w:cs="Times New Roman"/>
          <w:i/>
          <w:sz w:val="24"/>
          <w:szCs w:val="24"/>
        </w:rPr>
      </w:pPr>
      <w:r w:rsidRPr="006B6D6C">
        <w:rPr>
          <w:rFonts w:ascii="Times New Roman" w:hAnsi="Times New Roman" w:cs="Times New Roman"/>
          <w:b/>
          <w:i/>
          <w:sz w:val="24"/>
          <w:szCs w:val="24"/>
        </w:rPr>
        <w:t xml:space="preserve">Notice </w:t>
      </w:r>
      <w:r w:rsidR="009F4278">
        <w:rPr>
          <w:rFonts w:ascii="Times New Roman" w:hAnsi="Times New Roman" w:cs="Times New Roman"/>
          <w:i/>
          <w:sz w:val="24"/>
          <w:szCs w:val="24"/>
        </w:rPr>
        <w:t>: p</w:t>
      </w:r>
      <w:r w:rsidRPr="006B6D6C">
        <w:rPr>
          <w:rFonts w:ascii="Times New Roman" w:hAnsi="Times New Roman" w:cs="Times New Roman"/>
          <w:i/>
          <w:sz w:val="24"/>
          <w:szCs w:val="24"/>
        </w:rPr>
        <w:t xml:space="preserve">our garantir un niveau de compétences adapté aux </w:t>
      </w:r>
      <w:r w:rsidR="001433DD" w:rsidRPr="006B6D6C">
        <w:rPr>
          <w:rFonts w:ascii="Times New Roman" w:hAnsi="Times New Roman" w:cs="Times New Roman"/>
          <w:i/>
          <w:sz w:val="24"/>
          <w:szCs w:val="24"/>
        </w:rPr>
        <w:t>fonctionnaires</w:t>
      </w:r>
      <w:r w:rsidRPr="006B6D6C">
        <w:rPr>
          <w:rFonts w:ascii="Times New Roman" w:hAnsi="Times New Roman" w:cs="Times New Roman"/>
          <w:i/>
          <w:sz w:val="24"/>
          <w:szCs w:val="24"/>
        </w:rPr>
        <w:t xml:space="preserve"> du nouveau cadre d’emplois des ingénieurs en chef territoriaux, un examen professionnel de promotion interne contingenté au niveau national est mis en place (passage du cadre d’emplois des ingénieurs territoriaux au cadre d’emplois des ingénieurs en chef territoriaux).</w:t>
      </w:r>
      <w:r w:rsidR="00125BE0" w:rsidRPr="006B6D6C">
        <w:rPr>
          <w:rFonts w:ascii="Times New Roman" w:hAnsi="Times New Roman" w:cs="Times New Roman"/>
          <w:i/>
          <w:sz w:val="24"/>
          <w:szCs w:val="24"/>
        </w:rPr>
        <w:t xml:space="preserve"> Le présent décret a pour objet de définir la nature et le contenu de cet examen organisé par le Centre national de la fonction publique territoriale. Il prévoit également ses modalités d’organisation et de déroulement.</w:t>
      </w:r>
    </w:p>
    <w:p w:rsidR="00582054" w:rsidRPr="006B6D6C" w:rsidRDefault="00582054" w:rsidP="00783F22">
      <w:pPr>
        <w:pStyle w:val="SNRapport"/>
        <w:rPr>
          <w:i/>
        </w:rPr>
      </w:pPr>
      <w:r w:rsidRPr="006B6D6C">
        <w:rPr>
          <w:i/>
        </w:rPr>
        <w:t xml:space="preserve">Références : le texte peut être consulté sur le site internet </w:t>
      </w:r>
      <w:proofErr w:type="spellStart"/>
      <w:r w:rsidRPr="006B6D6C">
        <w:rPr>
          <w:i/>
        </w:rPr>
        <w:t>Légifrance</w:t>
      </w:r>
      <w:proofErr w:type="spellEnd"/>
      <w:r w:rsidRPr="006B6D6C">
        <w:rPr>
          <w:i/>
        </w:rPr>
        <w:t xml:space="preserve"> à l’adresse suivante : </w:t>
      </w:r>
      <w:hyperlink r:id="rId8" w:history="1">
        <w:r w:rsidRPr="006B6D6C">
          <w:rPr>
            <w:rStyle w:val="Lienhypertexte"/>
            <w:i/>
            <w:iCs/>
          </w:rPr>
          <w:t>http://www.legifrance.gouv.fr</w:t>
        </w:r>
      </w:hyperlink>
    </w:p>
    <w:p w:rsidR="00344E14" w:rsidRDefault="00344E14" w:rsidP="00344E14"/>
    <w:p w:rsidR="00344E14" w:rsidRDefault="00344E14" w:rsidP="00344E14"/>
    <w:p w:rsidR="00AA0B19" w:rsidRDefault="00AA0B19">
      <w:r>
        <w:br w:type="page"/>
      </w:r>
    </w:p>
    <w:p w:rsidR="00BC69C2" w:rsidRDefault="00BC69C2" w:rsidP="00344E14"/>
    <w:p w:rsidR="00120E41" w:rsidRPr="003C6B44" w:rsidRDefault="00120E41" w:rsidP="00344E14">
      <w:r w:rsidRPr="003C6B44">
        <w:t xml:space="preserve">Le Premier ministre, </w:t>
      </w:r>
    </w:p>
    <w:p w:rsidR="00120E41" w:rsidRPr="003C6B44" w:rsidRDefault="00120E41" w:rsidP="00F257F6">
      <w:pPr>
        <w:pStyle w:val="SNVisa"/>
        <w:ind w:firstLine="0"/>
      </w:pPr>
      <w:r w:rsidRPr="003C6B44">
        <w:t xml:space="preserve">Sur le rapport du ministre de l’intérieur et </w:t>
      </w:r>
      <w:r w:rsidR="00783F22" w:rsidRPr="003C6B44">
        <w:t xml:space="preserve">de </w:t>
      </w:r>
      <w:r w:rsidRPr="003C6B44">
        <w:t xml:space="preserve">la ministre de la décentralisation et de la fonction publique, </w:t>
      </w:r>
    </w:p>
    <w:p w:rsidR="00783F22" w:rsidRPr="003C6B44" w:rsidRDefault="00120E41" w:rsidP="00F257F6">
      <w:pPr>
        <w:pStyle w:val="SNVisa"/>
        <w:ind w:firstLine="0"/>
      </w:pPr>
      <w:r w:rsidRPr="003C6B44">
        <w:t>Vu la loi n° 83-634 du 13 juillet 1983 modifiée portant droits et obligations des fonctionnaires, ensemble la loi n° 84-53 du 26 janvier 1984 modifiée portant dispositions statutaires relatives à la fonction publique territoriale ;</w:t>
      </w:r>
    </w:p>
    <w:p w:rsidR="00120E41" w:rsidRPr="003C6B44" w:rsidRDefault="00120E41" w:rsidP="00F257F6">
      <w:pPr>
        <w:pStyle w:val="SNVisa"/>
        <w:ind w:firstLine="0"/>
      </w:pPr>
      <w:r w:rsidRPr="003C6B44">
        <w:t xml:space="preserve">Vu le décret </w:t>
      </w:r>
      <w:r w:rsidRPr="003C6B44">
        <w:rPr>
          <w:bCs/>
        </w:rPr>
        <w:t xml:space="preserve">n° 2013-593 du 5 juillet 2013 relatif aux conditions générales de recrutement et d’avancement de grade et portant dispositions statutaires diverses applicables aux fonctionnaires de la fonction publique territoriale </w:t>
      </w:r>
      <w:r w:rsidRPr="003C6B44">
        <w:t>;</w:t>
      </w:r>
    </w:p>
    <w:p w:rsidR="00120E41" w:rsidRPr="003C6B44" w:rsidRDefault="00120E41" w:rsidP="00F257F6">
      <w:pPr>
        <w:pStyle w:val="SNVisa"/>
        <w:ind w:firstLine="0"/>
      </w:pPr>
      <w:r w:rsidRPr="003C6B44">
        <w:t xml:space="preserve">Vu le décret n° </w:t>
      </w:r>
      <w:proofErr w:type="spellStart"/>
      <w:r w:rsidRPr="003C6B44">
        <w:t>xxxxxx</w:t>
      </w:r>
      <w:proofErr w:type="spellEnd"/>
      <w:r w:rsidRPr="003C6B44">
        <w:t xml:space="preserve"> du </w:t>
      </w:r>
      <w:proofErr w:type="spellStart"/>
      <w:r w:rsidRPr="003C6B44">
        <w:t>xxxxx</w:t>
      </w:r>
      <w:proofErr w:type="spellEnd"/>
      <w:r w:rsidRPr="003C6B44">
        <w:t xml:space="preserve"> portant statut particulier du cadre d’emplois des ingénieurs </w:t>
      </w:r>
      <w:r w:rsidR="00F41411">
        <w:t>en chef</w:t>
      </w:r>
      <w:r w:rsidRPr="003C6B44">
        <w:t xml:space="preserve"> territoriaux ;</w:t>
      </w:r>
    </w:p>
    <w:p w:rsidR="00120E41" w:rsidRPr="003C6B44" w:rsidRDefault="00120E41" w:rsidP="00F257F6">
      <w:pPr>
        <w:pStyle w:val="SNVisa"/>
        <w:ind w:firstLine="0"/>
      </w:pPr>
      <w:r w:rsidRPr="003C6B44">
        <w:t xml:space="preserve">Vu l'avis du Conseil supérieur de la fonction publique territoriale en date du               </w:t>
      </w:r>
      <w:r w:rsidR="00E443C1" w:rsidRPr="003C6B44">
        <w:t>;</w:t>
      </w:r>
    </w:p>
    <w:p w:rsidR="00120E41" w:rsidRPr="003C6B44" w:rsidRDefault="00120E41" w:rsidP="00F257F6">
      <w:pPr>
        <w:pStyle w:val="SNVisa"/>
        <w:ind w:firstLine="0"/>
      </w:pPr>
      <w:r w:rsidRPr="003C6B44">
        <w:t xml:space="preserve">Vu l’avis </w:t>
      </w:r>
      <w:r w:rsidR="00917359">
        <w:t>du Conseil national</w:t>
      </w:r>
      <w:r w:rsidRPr="003C6B44">
        <w:t xml:space="preserve"> d’évaluation des normes en  date du     ,</w:t>
      </w:r>
    </w:p>
    <w:p w:rsidR="00120E41" w:rsidRPr="003C6B44" w:rsidRDefault="00120E41" w:rsidP="00120E41">
      <w:pPr>
        <w:pStyle w:val="SNActe"/>
      </w:pPr>
      <w:r w:rsidRPr="003C6B44">
        <w:t>D</w:t>
      </w:r>
      <w:r w:rsidR="00C074C9" w:rsidRPr="003C6B44">
        <w:t>écrète</w:t>
      </w:r>
      <w:r w:rsidRPr="003C6B44">
        <w:t> :</w:t>
      </w:r>
    </w:p>
    <w:p w:rsidR="00120E41" w:rsidRPr="003C6B44" w:rsidRDefault="00120E41" w:rsidP="00120E41">
      <w:pPr>
        <w:pStyle w:val="SNArticle"/>
      </w:pPr>
      <w:r w:rsidRPr="003C6B44">
        <w:t>Article 1</w:t>
      </w:r>
      <w:r w:rsidRPr="003C6B44">
        <w:rPr>
          <w:vertAlign w:val="superscript"/>
        </w:rPr>
        <w:t>er</w:t>
      </w:r>
    </w:p>
    <w:p w:rsidR="00120E41" w:rsidRPr="004654DC" w:rsidRDefault="00120E41" w:rsidP="004654DC">
      <w:pPr>
        <w:pStyle w:val="Corpsdetexte"/>
        <w:spacing w:after="120"/>
        <w:rPr>
          <w:rFonts w:ascii="Times New Roman" w:hAnsi="Times New Roman"/>
          <w:sz w:val="24"/>
          <w:szCs w:val="24"/>
        </w:rPr>
      </w:pPr>
      <w:r w:rsidRPr="004654DC">
        <w:rPr>
          <w:rFonts w:ascii="Times New Roman" w:hAnsi="Times New Roman"/>
          <w:sz w:val="24"/>
          <w:szCs w:val="24"/>
        </w:rPr>
        <w:t xml:space="preserve">L'examen prévu </w:t>
      </w:r>
      <w:r w:rsidR="00344E14" w:rsidRPr="004654DC">
        <w:rPr>
          <w:rFonts w:ascii="Times New Roman" w:hAnsi="Times New Roman"/>
          <w:sz w:val="24"/>
          <w:szCs w:val="24"/>
        </w:rPr>
        <w:t>à</w:t>
      </w:r>
      <w:r w:rsidRPr="004654DC">
        <w:rPr>
          <w:rFonts w:ascii="Times New Roman" w:hAnsi="Times New Roman"/>
          <w:sz w:val="24"/>
          <w:szCs w:val="24"/>
        </w:rPr>
        <w:t xml:space="preserve"> l'article </w:t>
      </w:r>
      <w:r w:rsidR="00344E14" w:rsidRPr="004654DC">
        <w:rPr>
          <w:rFonts w:ascii="Times New Roman" w:hAnsi="Times New Roman"/>
          <w:sz w:val="24"/>
          <w:szCs w:val="24"/>
        </w:rPr>
        <w:t>7</w:t>
      </w:r>
      <w:r w:rsidRPr="004654DC">
        <w:rPr>
          <w:rFonts w:ascii="Times New Roman" w:hAnsi="Times New Roman"/>
          <w:sz w:val="24"/>
          <w:szCs w:val="24"/>
        </w:rPr>
        <w:t xml:space="preserve"> du décret du…</w:t>
      </w:r>
      <w:r w:rsidR="00C6164D" w:rsidRPr="004654DC">
        <w:rPr>
          <w:rFonts w:ascii="Times New Roman" w:hAnsi="Times New Roman"/>
          <w:sz w:val="24"/>
          <w:szCs w:val="24"/>
        </w:rPr>
        <w:t xml:space="preserve"> </w:t>
      </w:r>
      <w:r w:rsidRPr="004654DC">
        <w:rPr>
          <w:rFonts w:ascii="Times New Roman" w:hAnsi="Times New Roman"/>
          <w:sz w:val="24"/>
          <w:szCs w:val="24"/>
        </w:rPr>
        <w:t xml:space="preserve"> susvisé comprend :</w:t>
      </w:r>
    </w:p>
    <w:p w:rsidR="00C612E8" w:rsidRPr="004654DC" w:rsidRDefault="00C612E8" w:rsidP="004654DC">
      <w:pPr>
        <w:pStyle w:val="Corpsdetexte"/>
        <w:spacing w:after="120"/>
        <w:rPr>
          <w:rFonts w:ascii="Times New Roman" w:hAnsi="Times New Roman"/>
          <w:sz w:val="24"/>
          <w:szCs w:val="24"/>
        </w:rPr>
      </w:pPr>
      <w:r w:rsidRPr="004654DC">
        <w:rPr>
          <w:rFonts w:ascii="Times New Roman" w:hAnsi="Times New Roman"/>
          <w:sz w:val="24"/>
          <w:szCs w:val="24"/>
        </w:rPr>
        <w:t>1° Au titre de l’admissibilité, un examen du dossier de chaque candidat.</w:t>
      </w:r>
    </w:p>
    <w:p w:rsidR="00C612E8" w:rsidRPr="004654DC" w:rsidRDefault="00C612E8" w:rsidP="004654DC">
      <w:pPr>
        <w:pStyle w:val="Corpsdetexte"/>
        <w:spacing w:after="120"/>
        <w:rPr>
          <w:rFonts w:ascii="Times New Roman" w:hAnsi="Times New Roman"/>
          <w:sz w:val="24"/>
          <w:szCs w:val="24"/>
        </w:rPr>
      </w:pPr>
      <w:r w:rsidRPr="004654DC">
        <w:rPr>
          <w:rFonts w:ascii="Times New Roman" w:hAnsi="Times New Roman"/>
          <w:sz w:val="24"/>
          <w:szCs w:val="24"/>
        </w:rPr>
        <w:t xml:space="preserve">Cet examen doit permettre d’apprécier </w:t>
      </w:r>
      <w:r w:rsidR="005D6AED">
        <w:rPr>
          <w:rFonts w:ascii="Times New Roman" w:hAnsi="Times New Roman"/>
          <w:sz w:val="24"/>
          <w:szCs w:val="24"/>
        </w:rPr>
        <w:t>le</w:t>
      </w:r>
      <w:r w:rsidRPr="004654DC">
        <w:rPr>
          <w:rFonts w:ascii="Times New Roman" w:hAnsi="Times New Roman"/>
          <w:sz w:val="24"/>
          <w:szCs w:val="24"/>
        </w:rPr>
        <w:t xml:space="preserve"> parcours professionnel </w:t>
      </w:r>
      <w:r w:rsidR="005D6AED">
        <w:rPr>
          <w:rFonts w:ascii="Times New Roman" w:hAnsi="Times New Roman"/>
          <w:sz w:val="24"/>
          <w:szCs w:val="24"/>
        </w:rPr>
        <w:t xml:space="preserve">du candidat </w:t>
      </w:r>
      <w:r w:rsidRPr="004654DC">
        <w:rPr>
          <w:rFonts w:ascii="Times New Roman" w:hAnsi="Times New Roman"/>
          <w:sz w:val="24"/>
          <w:szCs w:val="24"/>
        </w:rPr>
        <w:t>et son aptitude à intégrer le cadre d’emplois des ingénieurs en chef territoriaux. Il tient compte notamment des</w:t>
      </w:r>
      <w:r w:rsidR="003B7F54" w:rsidRPr="004654DC">
        <w:rPr>
          <w:rFonts w:ascii="Times New Roman" w:hAnsi="Times New Roman"/>
          <w:sz w:val="24"/>
          <w:szCs w:val="24"/>
        </w:rPr>
        <w:t xml:space="preserve"> missions et des</w:t>
      </w:r>
      <w:r w:rsidRPr="004654DC">
        <w:rPr>
          <w:rFonts w:ascii="Times New Roman" w:hAnsi="Times New Roman"/>
          <w:sz w:val="24"/>
          <w:szCs w:val="24"/>
        </w:rPr>
        <w:t xml:space="preserve"> fonctions </w:t>
      </w:r>
      <w:r w:rsidR="005D6AED">
        <w:rPr>
          <w:rFonts w:ascii="Times New Roman" w:hAnsi="Times New Roman"/>
          <w:sz w:val="24"/>
          <w:szCs w:val="24"/>
        </w:rPr>
        <w:t>d’encadrement ou de conception</w:t>
      </w:r>
      <w:r w:rsidRPr="004654DC">
        <w:rPr>
          <w:rFonts w:ascii="Times New Roman" w:hAnsi="Times New Roman"/>
          <w:sz w:val="24"/>
          <w:szCs w:val="24"/>
        </w:rPr>
        <w:t xml:space="preserve"> déjà exercées par les candidats (coefficient 3) ;</w:t>
      </w:r>
      <w:r w:rsidR="00737FC2" w:rsidRPr="004654DC">
        <w:rPr>
          <w:rFonts w:ascii="Times New Roman" w:hAnsi="Times New Roman"/>
          <w:sz w:val="24"/>
          <w:szCs w:val="24"/>
        </w:rPr>
        <w:t xml:space="preserve"> </w:t>
      </w:r>
    </w:p>
    <w:p w:rsidR="00737FC2" w:rsidRPr="004654DC" w:rsidRDefault="00C612E8" w:rsidP="004654DC">
      <w:pPr>
        <w:pStyle w:val="Corpsdetexte"/>
        <w:spacing w:after="120"/>
        <w:rPr>
          <w:rFonts w:ascii="Times New Roman" w:hAnsi="Times New Roman"/>
          <w:sz w:val="24"/>
          <w:szCs w:val="24"/>
        </w:rPr>
      </w:pPr>
      <w:r w:rsidRPr="004654DC">
        <w:rPr>
          <w:rFonts w:ascii="Times New Roman" w:hAnsi="Times New Roman"/>
          <w:sz w:val="24"/>
          <w:szCs w:val="24"/>
        </w:rPr>
        <w:t> 2° Au titre de l’admission, un entretien a</w:t>
      </w:r>
      <w:r w:rsidR="005D6AED">
        <w:rPr>
          <w:rFonts w:ascii="Times New Roman" w:hAnsi="Times New Roman"/>
          <w:sz w:val="24"/>
          <w:szCs w:val="24"/>
        </w:rPr>
        <w:t xml:space="preserve">vec le jury destiné à apprécier </w:t>
      </w:r>
      <w:r w:rsidRPr="004654DC">
        <w:rPr>
          <w:rFonts w:ascii="Times New Roman" w:hAnsi="Times New Roman"/>
          <w:sz w:val="24"/>
          <w:szCs w:val="24"/>
        </w:rPr>
        <w:t xml:space="preserve">les motivations du candidat, son expérience professionnelle ainsi que ses aptitudes à exercer </w:t>
      </w:r>
      <w:r w:rsidR="003B517E" w:rsidRPr="004654DC">
        <w:rPr>
          <w:rFonts w:ascii="Times New Roman" w:hAnsi="Times New Roman"/>
          <w:sz w:val="24"/>
          <w:szCs w:val="24"/>
        </w:rPr>
        <w:t xml:space="preserve">les missions et </w:t>
      </w:r>
      <w:r w:rsidRPr="004654DC">
        <w:rPr>
          <w:rFonts w:ascii="Times New Roman" w:hAnsi="Times New Roman"/>
          <w:sz w:val="24"/>
          <w:szCs w:val="24"/>
        </w:rPr>
        <w:t xml:space="preserve">responsabilités dévolues aux ingénieurs </w:t>
      </w:r>
      <w:r w:rsidR="0007376C" w:rsidRPr="004654DC">
        <w:rPr>
          <w:rFonts w:ascii="Times New Roman" w:hAnsi="Times New Roman"/>
          <w:sz w:val="24"/>
          <w:szCs w:val="24"/>
        </w:rPr>
        <w:t>en chef</w:t>
      </w:r>
      <w:r w:rsidRPr="004654DC">
        <w:rPr>
          <w:rFonts w:ascii="Times New Roman" w:hAnsi="Times New Roman"/>
          <w:sz w:val="24"/>
          <w:szCs w:val="24"/>
        </w:rPr>
        <w:t xml:space="preserve"> territoriaux</w:t>
      </w:r>
      <w:r w:rsidR="005C3280" w:rsidRPr="004654DC">
        <w:rPr>
          <w:rFonts w:ascii="Times New Roman" w:hAnsi="Times New Roman"/>
          <w:sz w:val="24"/>
          <w:szCs w:val="24"/>
        </w:rPr>
        <w:t>.</w:t>
      </w:r>
      <w:r w:rsidR="008F7B0E" w:rsidRPr="004654DC">
        <w:rPr>
          <w:rFonts w:ascii="Times New Roman" w:hAnsi="Times New Roman"/>
          <w:sz w:val="24"/>
          <w:szCs w:val="24"/>
        </w:rPr>
        <w:t xml:space="preserve"> </w:t>
      </w:r>
    </w:p>
    <w:p w:rsidR="00737FC2" w:rsidRPr="004654DC" w:rsidRDefault="00C53837" w:rsidP="004654DC">
      <w:pPr>
        <w:pStyle w:val="Corpsdetexte"/>
        <w:spacing w:after="120"/>
        <w:rPr>
          <w:rFonts w:ascii="Times New Roman" w:hAnsi="Times New Roman"/>
          <w:sz w:val="24"/>
          <w:szCs w:val="24"/>
        </w:rPr>
      </w:pPr>
      <w:r>
        <w:rPr>
          <w:rFonts w:ascii="Times New Roman" w:hAnsi="Times New Roman"/>
          <w:sz w:val="24"/>
          <w:szCs w:val="24"/>
        </w:rPr>
        <w:t>Cet entretien débute</w:t>
      </w:r>
      <w:r w:rsidR="00C612E8" w:rsidRPr="004654DC">
        <w:rPr>
          <w:rFonts w:ascii="Times New Roman" w:hAnsi="Times New Roman"/>
          <w:sz w:val="24"/>
          <w:szCs w:val="24"/>
        </w:rPr>
        <w:t xml:space="preserve"> par une phase de quinze minutes au plus qui doit permettre au jury d’apprécier</w:t>
      </w:r>
      <w:r w:rsidR="003B517E" w:rsidRPr="004654DC">
        <w:rPr>
          <w:rFonts w:ascii="Times New Roman" w:hAnsi="Times New Roman"/>
          <w:sz w:val="24"/>
          <w:szCs w:val="24"/>
        </w:rPr>
        <w:t xml:space="preserve"> </w:t>
      </w:r>
      <w:r w:rsidR="00C612E8" w:rsidRPr="004654DC">
        <w:rPr>
          <w:rFonts w:ascii="Times New Roman" w:hAnsi="Times New Roman"/>
          <w:sz w:val="24"/>
          <w:szCs w:val="24"/>
        </w:rPr>
        <w:t>les acquis de l’expérience professionnelle du candidat, au vu des éléments que ce dernier a présentés dans son dossier</w:t>
      </w:r>
      <w:r w:rsidR="00F257F6" w:rsidRPr="004654DC">
        <w:rPr>
          <w:rFonts w:ascii="Times New Roman" w:hAnsi="Times New Roman"/>
          <w:sz w:val="24"/>
          <w:szCs w:val="24"/>
        </w:rPr>
        <w:t xml:space="preserve"> </w:t>
      </w:r>
      <w:r w:rsidR="00C612E8" w:rsidRPr="004654DC">
        <w:rPr>
          <w:rFonts w:ascii="Times New Roman" w:hAnsi="Times New Roman"/>
          <w:sz w:val="24"/>
          <w:szCs w:val="24"/>
        </w:rPr>
        <w:t xml:space="preserve">; il se poursuit par une seconde phase de vingt-cinq </w:t>
      </w:r>
      <w:r w:rsidR="00C612E8" w:rsidRPr="005A4445">
        <w:rPr>
          <w:rFonts w:ascii="Times New Roman" w:hAnsi="Times New Roman"/>
          <w:sz w:val="24"/>
          <w:szCs w:val="24"/>
        </w:rPr>
        <w:t xml:space="preserve">minutes au moins qui doit permettre au jury d’apprécier l’aptitude du candidat à exercer les responsabilités dévolues aux membres du cadre d’emplois des </w:t>
      </w:r>
      <w:r w:rsidR="002B5909" w:rsidRPr="005A4445">
        <w:rPr>
          <w:rFonts w:ascii="Times New Roman" w:hAnsi="Times New Roman"/>
          <w:sz w:val="24"/>
          <w:szCs w:val="24"/>
        </w:rPr>
        <w:t xml:space="preserve">ingénieurs en chef </w:t>
      </w:r>
      <w:r w:rsidR="001A2DB7" w:rsidRPr="005A4445">
        <w:rPr>
          <w:rFonts w:ascii="Times New Roman" w:hAnsi="Times New Roman"/>
          <w:sz w:val="24"/>
          <w:szCs w:val="24"/>
        </w:rPr>
        <w:t>territoriaux</w:t>
      </w:r>
      <w:r w:rsidR="001A2DB7" w:rsidRPr="004654DC">
        <w:rPr>
          <w:rFonts w:ascii="Times New Roman" w:hAnsi="Times New Roman"/>
          <w:sz w:val="24"/>
          <w:szCs w:val="24"/>
        </w:rPr>
        <w:t xml:space="preserve"> </w:t>
      </w:r>
      <w:r w:rsidR="00C612E8" w:rsidRPr="004654DC">
        <w:rPr>
          <w:rFonts w:ascii="Times New Roman" w:hAnsi="Times New Roman"/>
          <w:sz w:val="24"/>
          <w:szCs w:val="24"/>
        </w:rPr>
        <w:t>(durée : quarante minutes ; coefficient 5). </w:t>
      </w:r>
      <w:r w:rsidR="008F7B0E" w:rsidRPr="004654DC">
        <w:rPr>
          <w:rFonts w:ascii="Times New Roman" w:hAnsi="Times New Roman"/>
          <w:sz w:val="24"/>
          <w:szCs w:val="24"/>
        </w:rPr>
        <w:t xml:space="preserve"> </w:t>
      </w:r>
    </w:p>
    <w:p w:rsidR="001111D9" w:rsidRPr="003C6B44" w:rsidRDefault="001111D9" w:rsidP="001111D9">
      <w:pPr>
        <w:pStyle w:val="SNArticle"/>
      </w:pPr>
      <w:r>
        <w:t>Article 2</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 xml:space="preserve">Le dossier constitué par le candidat est établi conformément au modèle type figurant </w:t>
      </w:r>
      <w:r w:rsidR="00C91DEC">
        <w:rPr>
          <w:rFonts w:ascii="Times New Roman" w:hAnsi="Times New Roman"/>
          <w:sz w:val="24"/>
          <w:szCs w:val="24"/>
        </w:rPr>
        <w:t>en annexe</w:t>
      </w:r>
      <w:r w:rsidRPr="004654DC">
        <w:rPr>
          <w:rFonts w:ascii="Times New Roman" w:hAnsi="Times New Roman"/>
          <w:sz w:val="24"/>
          <w:szCs w:val="24"/>
        </w:rPr>
        <w:t xml:space="preserve"> du présent décret. Il comprend :</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 une présentation de sa formation initiale, de sa formation professionnelle tout au long de la vie et de son niveau de qualification ; </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 une présentation de son parcours professionnel faisant notamment apparaître les fonctions d’encadrement et de conception exercées ; </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 une lettre de motivation ;</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lastRenderedPageBreak/>
        <w:t>- un rapport présentant une réalisation professionnelle de son choix ; </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 un état détaillé des services établi par son employeur selon le modèle joint en annexe du présent décret.</w:t>
      </w:r>
    </w:p>
    <w:p w:rsidR="004654DC" w:rsidRPr="004654DC" w:rsidRDefault="004654DC" w:rsidP="004654DC">
      <w:pPr>
        <w:pStyle w:val="Corpsdetexte"/>
        <w:spacing w:after="120"/>
        <w:rPr>
          <w:rFonts w:ascii="Times New Roman" w:hAnsi="Times New Roman"/>
          <w:sz w:val="24"/>
          <w:szCs w:val="24"/>
        </w:rPr>
      </w:pPr>
      <w:r w:rsidRPr="004654DC">
        <w:rPr>
          <w:rFonts w:ascii="Times New Roman" w:hAnsi="Times New Roman"/>
          <w:sz w:val="24"/>
          <w:szCs w:val="24"/>
        </w:rPr>
        <w:t>Le candidat transmet au Centre national de la fonction publique territoriale le dossier complété par les documents cités ci-dessus avant le délai de clôture des inscriptions. </w:t>
      </w:r>
    </w:p>
    <w:p w:rsidR="00B2225B" w:rsidRDefault="00B2225B" w:rsidP="00B2225B">
      <w:pPr>
        <w:pStyle w:val="SNArticle"/>
      </w:pPr>
      <w:r w:rsidRPr="003C6B44">
        <w:t>Article 3</w:t>
      </w:r>
    </w:p>
    <w:p w:rsidR="00C612E8" w:rsidRPr="003C6B44" w:rsidRDefault="00C612E8" w:rsidP="005C3280">
      <w:pPr>
        <w:widowControl w:val="0"/>
        <w:autoSpaceDE w:val="0"/>
        <w:autoSpaceDN w:val="0"/>
        <w:adjustRightInd w:val="0"/>
        <w:jc w:val="both"/>
      </w:pPr>
      <w:r w:rsidRPr="003C6B44">
        <w:t>Ne sont autorisés à se présenter à l’épreuve d’admission que les candidats déclarés admissibles par le jury. Toute note inférieure à 5 sur 20 à l’épreuve d’admissibilité ou d’admission entraîne l’élimination du candidat.  </w:t>
      </w:r>
    </w:p>
    <w:p w:rsidR="00120E41" w:rsidRPr="003C6B44" w:rsidRDefault="00120E41" w:rsidP="00120E41">
      <w:pPr>
        <w:pStyle w:val="SNArticle"/>
      </w:pPr>
      <w:r w:rsidRPr="003C6B44">
        <w:t xml:space="preserve">Article </w:t>
      </w:r>
      <w:r w:rsidR="00D371F6">
        <w:t>4</w:t>
      </w:r>
      <w:bookmarkStart w:id="0" w:name="_GoBack"/>
      <w:bookmarkEnd w:id="0"/>
    </w:p>
    <w:p w:rsidR="00120E41" w:rsidRPr="003C6B44" w:rsidRDefault="00120E41" w:rsidP="005C3280">
      <w:pPr>
        <w:jc w:val="both"/>
      </w:pPr>
      <w:r w:rsidRPr="003C6B44">
        <w:t>Chaque session d’examen fait l’objet d’un arrêté du président du Centre national de la fonction publique qui fixe le nombre de postes. Cet arrêté est publié au Journal officiel de la République française et précise la</w:t>
      </w:r>
      <w:r w:rsidR="001A2DB7">
        <w:t xml:space="preserve"> période d’inscription</w:t>
      </w:r>
      <w:r w:rsidRPr="003C6B44">
        <w:t xml:space="preserve">, la date des épreuves, </w:t>
      </w:r>
      <w:r w:rsidR="001A2DB7">
        <w:t xml:space="preserve">ainsi que </w:t>
      </w:r>
      <w:r w:rsidRPr="003C6B44">
        <w:t>l’adresse à laquelle les candidatures doivent être déposées. Le président du Centre national de la fonction publique territoriale assure cette publicité.</w:t>
      </w:r>
    </w:p>
    <w:p w:rsidR="005B2684" w:rsidRPr="003C6B44" w:rsidRDefault="005B2684" w:rsidP="00F257F6">
      <w:pPr>
        <w:pStyle w:val="SNArticle"/>
      </w:pPr>
      <w:r w:rsidRPr="003C6B44">
        <w:t>Article 5</w:t>
      </w:r>
    </w:p>
    <w:p w:rsidR="005B2684" w:rsidRPr="00FA389A" w:rsidRDefault="005B2684" w:rsidP="00FA389A">
      <w:pPr>
        <w:pStyle w:val="Corpsdetexte"/>
        <w:spacing w:after="120"/>
        <w:rPr>
          <w:rFonts w:ascii="Times New Roman" w:hAnsi="Times New Roman"/>
          <w:sz w:val="24"/>
          <w:szCs w:val="24"/>
        </w:rPr>
      </w:pPr>
      <w:r w:rsidRPr="00FA389A">
        <w:rPr>
          <w:rFonts w:ascii="Times New Roman" w:hAnsi="Times New Roman"/>
          <w:sz w:val="24"/>
          <w:szCs w:val="24"/>
        </w:rPr>
        <w:t>Le jury de l’examen professionnel est nommé par arrêté du président du Centre national de la fonction publique territoriale. </w:t>
      </w:r>
    </w:p>
    <w:p w:rsidR="005B2684" w:rsidRPr="00FA389A" w:rsidRDefault="005B2684" w:rsidP="00FA389A">
      <w:pPr>
        <w:pStyle w:val="Corpsdetexte"/>
        <w:spacing w:after="120"/>
        <w:rPr>
          <w:rFonts w:ascii="Times New Roman" w:hAnsi="Times New Roman"/>
          <w:sz w:val="24"/>
          <w:szCs w:val="24"/>
        </w:rPr>
      </w:pPr>
      <w:r w:rsidRPr="00FA389A">
        <w:rPr>
          <w:rFonts w:ascii="Times New Roman" w:hAnsi="Times New Roman"/>
          <w:sz w:val="24"/>
          <w:szCs w:val="24"/>
        </w:rPr>
        <w:t>Le jury comprend au moins six membres ainsi répartis :</w:t>
      </w:r>
    </w:p>
    <w:p w:rsidR="005B2684" w:rsidRPr="00FA389A" w:rsidRDefault="005B2684" w:rsidP="00FA389A">
      <w:pPr>
        <w:pStyle w:val="Corpsdetexte"/>
        <w:spacing w:after="120"/>
        <w:rPr>
          <w:rFonts w:ascii="Times New Roman" w:hAnsi="Times New Roman"/>
          <w:sz w:val="24"/>
          <w:szCs w:val="24"/>
        </w:rPr>
      </w:pPr>
      <w:r w:rsidRPr="00FA389A">
        <w:rPr>
          <w:rFonts w:ascii="Times New Roman" w:hAnsi="Times New Roman"/>
          <w:sz w:val="24"/>
          <w:szCs w:val="24"/>
        </w:rPr>
        <w:t>- deux ingénieurs en chef territoriaux</w:t>
      </w:r>
      <w:r w:rsidR="004B397B">
        <w:rPr>
          <w:rFonts w:ascii="Times New Roman" w:hAnsi="Times New Roman"/>
          <w:sz w:val="24"/>
          <w:szCs w:val="24"/>
        </w:rPr>
        <w:t xml:space="preserve"> </w:t>
      </w:r>
      <w:r w:rsidR="006D5897" w:rsidRPr="00FA389A">
        <w:rPr>
          <w:rFonts w:ascii="Times New Roman" w:hAnsi="Times New Roman"/>
          <w:sz w:val="24"/>
          <w:szCs w:val="24"/>
        </w:rPr>
        <w:t>;</w:t>
      </w:r>
    </w:p>
    <w:p w:rsidR="005B2684" w:rsidRPr="00FA389A" w:rsidRDefault="005B2684" w:rsidP="00FA389A">
      <w:pPr>
        <w:pStyle w:val="Corpsdetexte"/>
        <w:spacing w:after="120"/>
        <w:rPr>
          <w:rFonts w:ascii="Times New Roman" w:hAnsi="Times New Roman"/>
          <w:sz w:val="24"/>
          <w:szCs w:val="24"/>
        </w:rPr>
      </w:pPr>
      <w:r w:rsidRPr="00FA389A">
        <w:rPr>
          <w:rFonts w:ascii="Times New Roman" w:hAnsi="Times New Roman"/>
          <w:sz w:val="24"/>
          <w:szCs w:val="24"/>
        </w:rPr>
        <w:t>- deux personnalités qualifiées</w:t>
      </w:r>
      <w:r w:rsidR="006D5897" w:rsidRPr="00FA389A">
        <w:rPr>
          <w:rFonts w:ascii="Times New Roman" w:hAnsi="Times New Roman"/>
          <w:sz w:val="24"/>
          <w:szCs w:val="24"/>
        </w:rPr>
        <w:t> ;</w:t>
      </w:r>
      <w:r w:rsidRPr="00FA389A">
        <w:rPr>
          <w:rFonts w:ascii="Times New Roman" w:hAnsi="Times New Roman"/>
          <w:sz w:val="24"/>
          <w:szCs w:val="24"/>
        </w:rPr>
        <w:t xml:space="preserve"> </w:t>
      </w:r>
    </w:p>
    <w:p w:rsidR="005B2684" w:rsidRPr="00FA389A" w:rsidRDefault="005B2684" w:rsidP="00FA389A">
      <w:pPr>
        <w:pStyle w:val="Corpsdetexte"/>
        <w:spacing w:after="120"/>
        <w:rPr>
          <w:rFonts w:ascii="Times New Roman" w:hAnsi="Times New Roman"/>
          <w:sz w:val="24"/>
          <w:szCs w:val="24"/>
        </w:rPr>
      </w:pPr>
      <w:r w:rsidRPr="00FA389A">
        <w:rPr>
          <w:rFonts w:ascii="Times New Roman" w:hAnsi="Times New Roman"/>
          <w:sz w:val="24"/>
          <w:szCs w:val="24"/>
        </w:rPr>
        <w:t>- deux élus locaux dont au moins un représentant les régions ou les départements.</w:t>
      </w:r>
    </w:p>
    <w:p w:rsidR="004B397B" w:rsidRDefault="005B2684" w:rsidP="004B397B">
      <w:pPr>
        <w:pStyle w:val="Corpsdetexte"/>
        <w:spacing w:after="120"/>
        <w:rPr>
          <w:rFonts w:ascii="Times New Roman" w:hAnsi="Times New Roman"/>
          <w:sz w:val="24"/>
          <w:szCs w:val="24"/>
        </w:rPr>
      </w:pPr>
      <w:r w:rsidRPr="00FA389A">
        <w:rPr>
          <w:rFonts w:ascii="Times New Roman" w:hAnsi="Times New Roman"/>
          <w:sz w:val="24"/>
          <w:szCs w:val="24"/>
        </w:rPr>
        <w:t>L’arrêté nomme également, parmi les membres du jury, un président et, en cas d’empêchement de ce dernier, son remplaçant.</w:t>
      </w:r>
      <w:r w:rsidR="004B397B" w:rsidRPr="004B397B">
        <w:rPr>
          <w:rFonts w:ascii="Times New Roman" w:hAnsi="Times New Roman"/>
          <w:sz w:val="24"/>
          <w:szCs w:val="24"/>
        </w:rPr>
        <w:t xml:space="preserve"> </w:t>
      </w:r>
    </w:p>
    <w:p w:rsidR="004B397B" w:rsidRPr="00FA389A" w:rsidRDefault="004B397B" w:rsidP="004B397B">
      <w:pPr>
        <w:pStyle w:val="Corpsdetexte"/>
        <w:spacing w:after="120"/>
        <w:rPr>
          <w:rFonts w:ascii="Times New Roman" w:hAnsi="Times New Roman"/>
          <w:sz w:val="24"/>
          <w:szCs w:val="24"/>
        </w:rPr>
      </w:pPr>
      <w:r w:rsidRPr="00FA389A">
        <w:rPr>
          <w:rFonts w:ascii="Times New Roman" w:hAnsi="Times New Roman"/>
          <w:sz w:val="24"/>
          <w:szCs w:val="24"/>
        </w:rPr>
        <w:t>Le jury peut se constituer en groupes d’examinateurs pour l’examen du doss</w:t>
      </w:r>
      <w:r w:rsidR="00F81BC9">
        <w:rPr>
          <w:rFonts w:ascii="Times New Roman" w:hAnsi="Times New Roman"/>
          <w:sz w:val="24"/>
          <w:szCs w:val="24"/>
        </w:rPr>
        <w:t>ier prévu au 1° de l’article 1</w:t>
      </w:r>
      <w:r w:rsidR="00F81BC9" w:rsidRPr="00F81BC9">
        <w:rPr>
          <w:rFonts w:ascii="Times New Roman" w:hAnsi="Times New Roman"/>
          <w:sz w:val="24"/>
          <w:szCs w:val="24"/>
          <w:vertAlign w:val="superscript"/>
        </w:rPr>
        <w:t>er</w:t>
      </w:r>
      <w:r w:rsidRPr="00FA389A">
        <w:rPr>
          <w:rFonts w:ascii="Times New Roman" w:hAnsi="Times New Roman"/>
          <w:sz w:val="24"/>
          <w:szCs w:val="24"/>
        </w:rPr>
        <w:t>. Des examinateurs spécialisés peuvent également être nommés par le Centre national de la fonction publique territoriale, conformément aux dispositions du dernier alinéa de l’article 44 de la loi du 26 janvier 1984 susvisée. </w:t>
      </w:r>
    </w:p>
    <w:p w:rsidR="005B2684" w:rsidRPr="00FA389A" w:rsidRDefault="005B2684" w:rsidP="00FA389A">
      <w:pPr>
        <w:pStyle w:val="Corpsdetexte"/>
        <w:spacing w:after="120"/>
        <w:rPr>
          <w:rFonts w:ascii="Times New Roman" w:hAnsi="Times New Roman"/>
          <w:sz w:val="24"/>
          <w:szCs w:val="24"/>
        </w:rPr>
      </w:pPr>
    </w:p>
    <w:p w:rsidR="005C3280" w:rsidRPr="003C6B44" w:rsidRDefault="005C3280" w:rsidP="00CF17A5">
      <w:pPr>
        <w:pStyle w:val="SNArticle"/>
      </w:pPr>
      <w:r w:rsidRPr="003C6B44">
        <w:t xml:space="preserve">Article </w:t>
      </w:r>
      <w:r w:rsidR="005B2684">
        <w:t>6</w:t>
      </w:r>
    </w:p>
    <w:p w:rsidR="008F7B0E" w:rsidRPr="00FA389A" w:rsidRDefault="005C3280" w:rsidP="00FA389A">
      <w:pPr>
        <w:pStyle w:val="Corpsdetexte"/>
        <w:spacing w:after="120"/>
        <w:rPr>
          <w:rFonts w:ascii="Times New Roman" w:hAnsi="Times New Roman"/>
          <w:sz w:val="24"/>
          <w:szCs w:val="24"/>
        </w:rPr>
      </w:pPr>
      <w:r w:rsidRPr="00FA389A">
        <w:rPr>
          <w:rFonts w:ascii="Times New Roman" w:hAnsi="Times New Roman"/>
          <w:sz w:val="24"/>
          <w:szCs w:val="24"/>
        </w:rPr>
        <w:t xml:space="preserve">A l’issue de l’épreuve d’admissibilité, le jury, constitué conformément à l’article 5, arrête la liste des candidats admissibles à l’examen professionnel. </w:t>
      </w:r>
    </w:p>
    <w:p w:rsidR="00155572" w:rsidRDefault="00155572" w:rsidP="00120E41">
      <w:pPr>
        <w:pStyle w:val="SNArticle"/>
      </w:pPr>
    </w:p>
    <w:p w:rsidR="00A73B62" w:rsidRDefault="00A73B62" w:rsidP="00A73B62">
      <w:pPr>
        <w:pStyle w:val="Corpsdetexte"/>
      </w:pPr>
    </w:p>
    <w:p w:rsidR="00A73B62" w:rsidRPr="00A73B62" w:rsidRDefault="00A73B62" w:rsidP="00A73B62">
      <w:pPr>
        <w:pStyle w:val="Corpsdetexte"/>
      </w:pPr>
    </w:p>
    <w:p w:rsidR="00155572" w:rsidRDefault="00155572" w:rsidP="00120E41">
      <w:pPr>
        <w:pStyle w:val="SNArticle"/>
      </w:pPr>
    </w:p>
    <w:p w:rsidR="00120E41" w:rsidRPr="003C6B44" w:rsidRDefault="00120E41" w:rsidP="00120E41">
      <w:pPr>
        <w:pStyle w:val="SNArticle"/>
      </w:pPr>
      <w:r w:rsidRPr="003C6B44">
        <w:lastRenderedPageBreak/>
        <w:t xml:space="preserve">Article </w:t>
      </w:r>
      <w:r w:rsidR="00275079">
        <w:t>7</w:t>
      </w:r>
    </w:p>
    <w:p w:rsidR="003547F4" w:rsidRPr="0008213A" w:rsidRDefault="003547F4" w:rsidP="0008213A">
      <w:pPr>
        <w:pStyle w:val="Corpsdetexte"/>
        <w:spacing w:after="120"/>
        <w:rPr>
          <w:rFonts w:ascii="Times New Roman" w:hAnsi="Times New Roman"/>
          <w:sz w:val="24"/>
          <w:szCs w:val="24"/>
        </w:rPr>
      </w:pPr>
      <w:r w:rsidRPr="0008213A">
        <w:rPr>
          <w:rFonts w:ascii="Times New Roman" w:hAnsi="Times New Roman"/>
          <w:sz w:val="24"/>
          <w:szCs w:val="24"/>
        </w:rPr>
        <w:t>A l’issue des épreuves, le jury arrête, dans la limite du nombre de postes ouverts et par ordre alphabétique, la liste des candidats admis à l’examen professionnel.</w:t>
      </w:r>
    </w:p>
    <w:p w:rsidR="003547F4" w:rsidRPr="0008213A" w:rsidRDefault="003547F4" w:rsidP="0008213A">
      <w:pPr>
        <w:pStyle w:val="Corpsdetexte"/>
        <w:spacing w:after="120"/>
        <w:rPr>
          <w:rFonts w:ascii="Times New Roman" w:hAnsi="Times New Roman"/>
          <w:sz w:val="24"/>
          <w:szCs w:val="24"/>
        </w:rPr>
      </w:pPr>
      <w:r w:rsidRPr="0008213A">
        <w:rPr>
          <w:rFonts w:ascii="Times New Roman" w:hAnsi="Times New Roman"/>
          <w:sz w:val="24"/>
          <w:szCs w:val="24"/>
        </w:rPr>
        <w:t>Le président du jury transmet cette liste au président du Centre national de la fonction publique territoriale avec un compte rendu de l’ensemble des opérations.</w:t>
      </w:r>
    </w:p>
    <w:p w:rsidR="003547F4" w:rsidRPr="00FA389A" w:rsidRDefault="003547F4" w:rsidP="0008213A">
      <w:pPr>
        <w:pStyle w:val="Corpsdetexte"/>
        <w:spacing w:after="120"/>
        <w:rPr>
          <w:rFonts w:ascii="Times New Roman" w:hAnsi="Times New Roman"/>
          <w:sz w:val="24"/>
          <w:szCs w:val="24"/>
        </w:rPr>
      </w:pPr>
      <w:r w:rsidRPr="0008213A">
        <w:rPr>
          <w:rFonts w:ascii="Times New Roman" w:hAnsi="Times New Roman"/>
          <w:sz w:val="24"/>
          <w:szCs w:val="24"/>
        </w:rPr>
        <w:t>Le président du Centre national de la fonction publique territoriale établit, au vu de la liste d’admission, la liste d’aptitude par ordre alphabétique</w:t>
      </w:r>
      <w:r w:rsidRPr="00FA389A">
        <w:rPr>
          <w:rFonts w:ascii="Times New Roman" w:hAnsi="Times New Roman"/>
          <w:sz w:val="24"/>
          <w:szCs w:val="24"/>
        </w:rPr>
        <w:t>. </w:t>
      </w:r>
    </w:p>
    <w:p w:rsidR="008F7260" w:rsidRPr="003C6B44" w:rsidRDefault="008F7260" w:rsidP="008F7260">
      <w:pPr>
        <w:pStyle w:val="SNArticle"/>
      </w:pPr>
      <w:r w:rsidRPr="003C6B44">
        <w:t xml:space="preserve">Article </w:t>
      </w:r>
      <w:r w:rsidR="004B397B">
        <w:t>8</w:t>
      </w:r>
    </w:p>
    <w:p w:rsidR="00057D58" w:rsidRPr="00FA389A" w:rsidRDefault="00057D58" w:rsidP="00FA389A">
      <w:pPr>
        <w:pStyle w:val="Corpsdetexte"/>
        <w:spacing w:after="120"/>
        <w:rPr>
          <w:rFonts w:ascii="Times New Roman" w:hAnsi="Times New Roman"/>
          <w:sz w:val="24"/>
          <w:szCs w:val="24"/>
        </w:rPr>
      </w:pPr>
      <w:r w:rsidRPr="00FA389A">
        <w:rPr>
          <w:rFonts w:ascii="Times New Roman" w:hAnsi="Times New Roman"/>
          <w:sz w:val="24"/>
          <w:szCs w:val="24"/>
        </w:rPr>
        <w:t>L’arrêté du 16 juillet 1990 fixant les modalités d'organisation de l'examen permettant l'inscription sur un tableau d'avancement pour l'accès au grade d'ingénieur territorial en chef de 1re catégorie de 2e classe</w:t>
      </w:r>
      <w:r w:rsidRPr="00FA389A">
        <w:rPr>
          <w:rFonts w:ascii="Times New Roman" w:hAnsi="Times New Roman"/>
          <w:bCs/>
          <w:sz w:val="24"/>
          <w:szCs w:val="24"/>
        </w:rPr>
        <w:t xml:space="preserve"> est abrogé.</w:t>
      </w:r>
    </w:p>
    <w:p w:rsidR="00120E41" w:rsidRPr="003C6B44" w:rsidRDefault="00120E41" w:rsidP="00120E41">
      <w:pPr>
        <w:pStyle w:val="SNArticle"/>
      </w:pPr>
      <w:r w:rsidRPr="003C6B44">
        <w:t xml:space="preserve">Article </w:t>
      </w:r>
      <w:r w:rsidR="004B397B">
        <w:t>9</w:t>
      </w:r>
    </w:p>
    <w:p w:rsidR="00FA389A" w:rsidRPr="00FA389A" w:rsidRDefault="008004B7" w:rsidP="00FA389A">
      <w:pPr>
        <w:pStyle w:val="Corpsdetexte"/>
        <w:spacing w:after="120"/>
        <w:rPr>
          <w:rFonts w:ascii="Times New Roman" w:hAnsi="Times New Roman"/>
          <w:sz w:val="24"/>
          <w:szCs w:val="24"/>
        </w:rPr>
      </w:pPr>
      <w:r w:rsidRPr="00FA389A">
        <w:rPr>
          <w:rFonts w:ascii="Times New Roman" w:hAnsi="Times New Roman"/>
          <w:sz w:val="24"/>
          <w:szCs w:val="24"/>
        </w:rPr>
        <w:t xml:space="preserve">Le présent décret est applicable aux examens professionnels organisés </w:t>
      </w:r>
      <w:r w:rsidR="002C54B5" w:rsidRPr="00FA389A">
        <w:rPr>
          <w:rFonts w:ascii="Times New Roman" w:hAnsi="Times New Roman"/>
          <w:sz w:val="24"/>
          <w:szCs w:val="24"/>
        </w:rPr>
        <w:t>à compter du premier arrêté portant ouverture de l’examen professionnel pour l’accès au cadre d’emplois des ingénieurs en chef.</w:t>
      </w:r>
      <w:r w:rsidR="00FA389A" w:rsidRPr="00FA389A">
        <w:rPr>
          <w:rFonts w:ascii="Times New Roman" w:hAnsi="Times New Roman"/>
          <w:sz w:val="24"/>
          <w:szCs w:val="24"/>
        </w:rPr>
        <w:t xml:space="preserve"> </w:t>
      </w:r>
    </w:p>
    <w:p w:rsidR="00120E41" w:rsidRPr="003C6B44" w:rsidRDefault="00120E41" w:rsidP="00120E41">
      <w:pPr>
        <w:pStyle w:val="SNArticle"/>
      </w:pPr>
      <w:r w:rsidRPr="003C6B44">
        <w:t xml:space="preserve">Article </w:t>
      </w:r>
      <w:r w:rsidR="00E737E1">
        <w:t>1</w:t>
      </w:r>
      <w:r w:rsidR="004B397B">
        <w:t>0</w:t>
      </w:r>
    </w:p>
    <w:p w:rsidR="003547F4" w:rsidRPr="00FA389A" w:rsidRDefault="003547F4" w:rsidP="00FA389A">
      <w:pPr>
        <w:pStyle w:val="Corpsdetexte"/>
        <w:spacing w:after="120"/>
        <w:rPr>
          <w:rFonts w:ascii="Times New Roman" w:hAnsi="Times New Roman"/>
          <w:sz w:val="24"/>
          <w:szCs w:val="24"/>
        </w:rPr>
      </w:pPr>
      <w:r w:rsidRPr="00FA389A">
        <w:rPr>
          <w:rFonts w:ascii="Times New Roman" w:hAnsi="Times New Roman"/>
          <w:sz w:val="24"/>
          <w:szCs w:val="24"/>
        </w:rPr>
        <w:t>Le ministre de l’intérieur et la ministre de la décentralisation et de la fonction publique sont chargés, chacun en ce qui le concerne, de l’exécution du présent décret, qui sera publié au Journal officiel de la République française. </w:t>
      </w:r>
    </w:p>
    <w:p w:rsidR="003547F4" w:rsidRPr="003C6B44" w:rsidRDefault="003547F4" w:rsidP="003547F4">
      <w:pPr>
        <w:widowControl w:val="0"/>
        <w:autoSpaceDE w:val="0"/>
        <w:autoSpaceDN w:val="0"/>
        <w:adjustRightInd w:val="0"/>
        <w:rPr>
          <w:b/>
          <w:lang w:val="es-ES"/>
        </w:rPr>
      </w:pPr>
    </w:p>
    <w:p w:rsidR="00B74ED9" w:rsidRPr="00A00F7E" w:rsidRDefault="00B74ED9" w:rsidP="00B74ED9">
      <w:pPr>
        <w:widowControl w:val="0"/>
        <w:adjustRightInd w:val="0"/>
        <w:jc w:val="both"/>
        <w:rPr>
          <w:rStyle w:val="SNDateSignature"/>
        </w:rPr>
      </w:pPr>
      <w:r w:rsidRPr="00A00F7E">
        <w:rPr>
          <w:rStyle w:val="SNDateSignature"/>
        </w:rPr>
        <w:t xml:space="preserve">Fait à Paris, le </w:t>
      </w:r>
    </w:p>
    <w:p w:rsidR="00B74ED9" w:rsidRPr="00A00F7E" w:rsidRDefault="00B74ED9" w:rsidP="00B74ED9">
      <w:pPr>
        <w:pStyle w:val="SNSignaturePrincipale"/>
        <w:ind w:firstLine="0"/>
        <w:rPr>
          <w:rStyle w:val="SNDateSignature"/>
        </w:rPr>
      </w:pPr>
      <w:r w:rsidRPr="00A00F7E">
        <w:rPr>
          <w:rStyle w:val="SNDateSignature"/>
        </w:rPr>
        <w:t>Par le Premier ministre :</w:t>
      </w:r>
      <w:r w:rsidRPr="00A00F7E">
        <w:rPr>
          <w:rStyle w:val="SNDateSignature"/>
        </w:rPr>
        <w:tab/>
      </w:r>
      <w:r w:rsidRPr="00A00F7E">
        <w:rPr>
          <w:rStyle w:val="SNDateSignature"/>
        </w:rPr>
        <w:tab/>
      </w:r>
    </w:p>
    <w:p w:rsidR="00B74ED9" w:rsidRPr="00A00F7E" w:rsidRDefault="00B74ED9" w:rsidP="00B74ED9">
      <w:pPr>
        <w:pStyle w:val="SNSignaturePrincipale"/>
        <w:ind w:firstLine="0"/>
        <w:rPr>
          <w:rStyle w:val="SNDateSignature"/>
        </w:rPr>
      </w:pPr>
      <w:r w:rsidRPr="00A00F7E">
        <w:rPr>
          <w:rStyle w:val="SNDateSignature"/>
        </w:rPr>
        <w:t xml:space="preserve">Manuel VALLS </w:t>
      </w:r>
    </w:p>
    <w:tbl>
      <w:tblPr>
        <w:tblW w:w="5000" w:type="pct"/>
        <w:tblLook w:val="01E0"/>
      </w:tblPr>
      <w:tblGrid>
        <w:gridCol w:w="4644"/>
        <w:gridCol w:w="4644"/>
      </w:tblGrid>
      <w:tr w:rsidR="00B74ED9" w:rsidRPr="00A00F7E" w:rsidTr="00CD228F">
        <w:tc>
          <w:tcPr>
            <w:tcW w:w="2500" w:type="pct"/>
          </w:tcPr>
          <w:p w:rsidR="00B74ED9" w:rsidRPr="00A00F7E" w:rsidRDefault="00B74ED9" w:rsidP="00CD228F">
            <w:pPr>
              <w:pStyle w:val="SignatureGauche"/>
              <w:rPr>
                <w:rStyle w:val="SNDateSignature"/>
              </w:rPr>
            </w:pPr>
            <w:r w:rsidRPr="00A00F7E">
              <w:rPr>
                <w:rStyle w:val="SNDateSignature"/>
              </w:rPr>
              <w:t>Le ministre de l'intérieur</w:t>
            </w:r>
          </w:p>
          <w:p w:rsidR="00B74ED9" w:rsidRPr="00A00F7E" w:rsidRDefault="00B74ED9" w:rsidP="00CD228F">
            <w:pPr>
              <w:pStyle w:val="SignatureGauche"/>
              <w:rPr>
                <w:rStyle w:val="SNDateSignature"/>
              </w:rPr>
            </w:pPr>
            <w:r w:rsidRPr="00A00F7E">
              <w:rPr>
                <w:rStyle w:val="SNDateSignature"/>
              </w:rPr>
              <w:t>Bernard CAZENEUVE</w:t>
            </w:r>
          </w:p>
        </w:tc>
        <w:tc>
          <w:tcPr>
            <w:tcW w:w="2500" w:type="pct"/>
          </w:tcPr>
          <w:p w:rsidR="00B74ED9" w:rsidRPr="00A00F7E" w:rsidRDefault="00B74ED9" w:rsidP="00FA389A">
            <w:pPr>
              <w:pStyle w:val="SignatureDroite"/>
              <w:rPr>
                <w:rStyle w:val="SNDateSignature"/>
              </w:rPr>
            </w:pPr>
            <w:r w:rsidRPr="00A00F7E">
              <w:rPr>
                <w:rStyle w:val="SNDateSignature"/>
              </w:rPr>
              <w:t>La ministre de la décentralisation et de la fonction publique Marylise LEBRANCHU</w:t>
            </w:r>
          </w:p>
        </w:tc>
      </w:tr>
    </w:tbl>
    <w:p w:rsidR="003547F4" w:rsidRPr="003C6B44" w:rsidRDefault="00735A89" w:rsidP="00EE2505">
      <w:pPr>
        <w:rPr>
          <w:b/>
          <w:lang w:val="es-ES"/>
        </w:rPr>
      </w:pPr>
      <w:r>
        <w:rPr>
          <w:b/>
          <w:lang w:val="es-ES"/>
        </w:rPr>
        <w:br w:type="page"/>
      </w:r>
      <w:r w:rsidR="00AB183A">
        <w:rPr>
          <w:b/>
          <w:lang w:val="es-ES"/>
        </w:rPr>
        <w:lastRenderedPageBreak/>
        <w:t xml:space="preserve">A N </w:t>
      </w:r>
      <w:proofErr w:type="spellStart"/>
      <w:r w:rsidR="00AB183A">
        <w:rPr>
          <w:b/>
          <w:lang w:val="es-ES"/>
        </w:rPr>
        <w:t>N</w:t>
      </w:r>
      <w:proofErr w:type="spellEnd"/>
      <w:r w:rsidR="00AB183A">
        <w:rPr>
          <w:b/>
          <w:lang w:val="es-ES"/>
        </w:rPr>
        <w:t xml:space="preserve"> E X E </w:t>
      </w:r>
    </w:p>
    <w:p w:rsidR="003547F4" w:rsidRPr="003C6B44" w:rsidRDefault="003547F4" w:rsidP="003547F4">
      <w:pPr>
        <w:widowControl w:val="0"/>
        <w:autoSpaceDE w:val="0"/>
        <w:autoSpaceDN w:val="0"/>
        <w:adjustRightInd w:val="0"/>
        <w:rPr>
          <w:lang w:val="es-ES"/>
        </w:rPr>
      </w:pPr>
    </w:p>
    <w:p w:rsidR="003547F4" w:rsidRPr="003C6B44" w:rsidRDefault="003547F4" w:rsidP="00F75F74">
      <w:pPr>
        <w:widowControl w:val="0"/>
        <w:autoSpaceDE w:val="0"/>
        <w:autoSpaceDN w:val="0"/>
        <w:adjustRightInd w:val="0"/>
        <w:jc w:val="both"/>
      </w:pPr>
      <w:r w:rsidRPr="003C6B44">
        <w:t xml:space="preserve">DOSSIER DE CANDIDATURE </w:t>
      </w:r>
      <w:r w:rsidR="00F75F74">
        <w:t>RETRACANT</w:t>
      </w:r>
      <w:r w:rsidR="006120F3">
        <w:t xml:space="preserve"> L’EXPERIENCE PROFESSIONNELLE POUR</w:t>
      </w:r>
      <w:r w:rsidR="006120F3" w:rsidRPr="003C6B44">
        <w:t xml:space="preserve"> </w:t>
      </w:r>
      <w:r w:rsidRPr="003C6B44">
        <w:t>L’EXAMEN PROFESSIONNEL D’ACCÈS PAR VOIE</w:t>
      </w:r>
      <w:r w:rsidR="004A6476">
        <w:t xml:space="preserve"> </w:t>
      </w:r>
      <w:r w:rsidRPr="003C6B44">
        <w:t xml:space="preserve"> DE PROMOTION INTERNE AU CADRE D’EMPLOIS DES </w:t>
      </w:r>
      <w:r w:rsidR="00F23C0F">
        <w:t xml:space="preserve">INGENIEURS EN CHEF </w:t>
      </w:r>
      <w:r w:rsidRPr="003C6B44">
        <w:t>TERRITORIAUX </w:t>
      </w:r>
    </w:p>
    <w:p w:rsidR="003547F4" w:rsidRPr="003C6B44" w:rsidRDefault="003547F4" w:rsidP="003547F4">
      <w:pPr>
        <w:widowControl w:val="0"/>
        <w:autoSpaceDE w:val="0"/>
        <w:autoSpaceDN w:val="0"/>
        <w:adjustRightInd w:val="0"/>
      </w:pPr>
      <w:r w:rsidRPr="003C6B44">
        <w:t> </w:t>
      </w:r>
    </w:p>
    <w:p w:rsidR="003547F4" w:rsidRPr="003C6B44" w:rsidRDefault="003547F4" w:rsidP="003547F4">
      <w:pPr>
        <w:widowControl w:val="0"/>
        <w:autoSpaceDE w:val="0"/>
        <w:autoSpaceDN w:val="0"/>
        <w:adjustRightInd w:val="0"/>
      </w:pPr>
      <w:r w:rsidRPr="003C6B44">
        <w:t>Année  </w:t>
      </w:r>
    </w:p>
    <w:p w:rsidR="003547F4" w:rsidRPr="003C6B44" w:rsidRDefault="003547F4" w:rsidP="003547F4">
      <w:pPr>
        <w:widowControl w:val="0"/>
        <w:autoSpaceDE w:val="0"/>
        <w:autoSpaceDN w:val="0"/>
        <w:adjustRightInd w:val="0"/>
      </w:pPr>
      <w:r w:rsidRPr="003C6B44">
        <w:t> </w:t>
      </w:r>
    </w:p>
    <w:p w:rsidR="003547F4" w:rsidRPr="00E32A51" w:rsidRDefault="003547F4" w:rsidP="003547F4">
      <w:pPr>
        <w:widowControl w:val="0"/>
        <w:autoSpaceDE w:val="0"/>
        <w:autoSpaceDN w:val="0"/>
        <w:adjustRightInd w:val="0"/>
      </w:pPr>
      <w:r w:rsidRPr="00E32A51">
        <w:t>Renseignements concernant le candidat </w:t>
      </w:r>
    </w:p>
    <w:p w:rsidR="003547F4" w:rsidRPr="00E32A51" w:rsidRDefault="003547F4" w:rsidP="003547F4">
      <w:pPr>
        <w:widowControl w:val="0"/>
        <w:autoSpaceDE w:val="0"/>
        <w:autoSpaceDN w:val="0"/>
        <w:adjustRightInd w:val="0"/>
      </w:pPr>
      <w:r w:rsidRPr="00E32A51">
        <w:t>Etat civil :</w:t>
      </w:r>
      <w:r w:rsidR="00E32A51" w:rsidRPr="00E32A51">
        <w:t> </w:t>
      </w:r>
    </w:p>
    <w:p w:rsidR="003547F4" w:rsidRPr="00E32A51" w:rsidRDefault="003547F4" w:rsidP="003547F4">
      <w:pPr>
        <w:widowControl w:val="0"/>
        <w:autoSpaceDE w:val="0"/>
        <w:autoSpaceDN w:val="0"/>
        <w:adjustRightInd w:val="0"/>
      </w:pPr>
      <w:r w:rsidRPr="00E32A51">
        <w:t xml:space="preserve">Nom </w:t>
      </w:r>
      <w:r w:rsidR="001A2DB7" w:rsidRPr="00E32A51">
        <w:t xml:space="preserve">de famille </w:t>
      </w:r>
      <w:r w:rsidRPr="00E32A51">
        <w:t xml:space="preserve"> M</w:t>
      </w:r>
      <w:proofErr w:type="gramStart"/>
      <w:r w:rsidRPr="00E32A51">
        <w:t>./</w:t>
      </w:r>
      <w:proofErr w:type="gramEnd"/>
      <w:r w:rsidRPr="00E32A51">
        <w:t xml:space="preserve">Mme : </w:t>
      </w:r>
    </w:p>
    <w:p w:rsidR="003547F4" w:rsidRPr="00E32A51" w:rsidRDefault="003547F4" w:rsidP="003547F4">
      <w:pPr>
        <w:widowControl w:val="0"/>
        <w:autoSpaceDE w:val="0"/>
        <w:autoSpaceDN w:val="0"/>
        <w:adjustRightInd w:val="0"/>
      </w:pPr>
      <w:r w:rsidRPr="00E32A51">
        <w:t>Nom d’usage :</w:t>
      </w:r>
      <w:r w:rsidR="00E32A51" w:rsidRPr="00E32A51">
        <w:t> </w:t>
      </w:r>
    </w:p>
    <w:p w:rsidR="003547F4" w:rsidRPr="00E32A51" w:rsidRDefault="003547F4" w:rsidP="003547F4">
      <w:pPr>
        <w:widowControl w:val="0"/>
        <w:autoSpaceDE w:val="0"/>
        <w:autoSpaceDN w:val="0"/>
        <w:adjustRightInd w:val="0"/>
      </w:pPr>
      <w:r w:rsidRPr="00E32A51">
        <w:t xml:space="preserve">Prénoms : </w:t>
      </w:r>
    </w:p>
    <w:p w:rsidR="003547F4" w:rsidRPr="00E32A51" w:rsidRDefault="003547F4" w:rsidP="003547F4">
      <w:pPr>
        <w:widowControl w:val="0"/>
        <w:autoSpaceDE w:val="0"/>
        <w:autoSpaceDN w:val="0"/>
        <w:adjustRightInd w:val="0"/>
      </w:pPr>
      <w:r w:rsidRPr="00E32A51">
        <w:t>Date de naissance : </w:t>
      </w:r>
    </w:p>
    <w:p w:rsidR="00E32A51" w:rsidRDefault="003547F4" w:rsidP="003547F4">
      <w:pPr>
        <w:widowControl w:val="0"/>
        <w:autoSpaceDE w:val="0"/>
        <w:autoSpaceDN w:val="0"/>
        <w:adjustRightInd w:val="0"/>
      </w:pPr>
      <w:r w:rsidRPr="00E32A51">
        <w:t>Lieu de naissance :</w:t>
      </w:r>
      <w:r w:rsidR="00E32A51" w:rsidRPr="00E32A51">
        <w:t> </w:t>
      </w:r>
    </w:p>
    <w:p w:rsidR="003547F4" w:rsidRPr="00E32A51" w:rsidRDefault="003547F4" w:rsidP="003547F4">
      <w:pPr>
        <w:widowControl w:val="0"/>
        <w:autoSpaceDE w:val="0"/>
        <w:autoSpaceDN w:val="0"/>
        <w:adjustRightInd w:val="0"/>
      </w:pPr>
      <w:r w:rsidRPr="00E32A51">
        <w:t xml:space="preserve">Adresse personnelle : </w:t>
      </w:r>
    </w:p>
    <w:p w:rsidR="003547F4" w:rsidRPr="00E32A51" w:rsidRDefault="003547F4" w:rsidP="003547F4">
      <w:pPr>
        <w:widowControl w:val="0"/>
        <w:autoSpaceDE w:val="0"/>
        <w:autoSpaceDN w:val="0"/>
        <w:adjustRightInd w:val="0"/>
      </w:pPr>
      <w:r w:rsidRPr="00E32A51">
        <w:t xml:space="preserve">Adresse professionnelle : </w:t>
      </w:r>
    </w:p>
    <w:p w:rsidR="003547F4" w:rsidRPr="00E32A51" w:rsidRDefault="003547F4" w:rsidP="003547F4">
      <w:pPr>
        <w:widowControl w:val="0"/>
        <w:autoSpaceDE w:val="0"/>
        <w:autoSpaceDN w:val="0"/>
        <w:adjustRightInd w:val="0"/>
      </w:pPr>
      <w:r w:rsidRPr="00E32A51">
        <w:t xml:space="preserve">Téléphone personnel : </w:t>
      </w:r>
    </w:p>
    <w:p w:rsidR="003547F4" w:rsidRPr="00E32A51" w:rsidRDefault="003547F4" w:rsidP="003547F4">
      <w:pPr>
        <w:widowControl w:val="0"/>
        <w:autoSpaceDE w:val="0"/>
        <w:autoSpaceDN w:val="0"/>
        <w:adjustRightInd w:val="0"/>
      </w:pPr>
      <w:r w:rsidRPr="00E32A51">
        <w:t>Téléphone professionnel :  </w:t>
      </w:r>
    </w:p>
    <w:p w:rsidR="003547F4" w:rsidRPr="00E32A51" w:rsidRDefault="003547F4" w:rsidP="003547F4">
      <w:pPr>
        <w:widowControl w:val="0"/>
        <w:autoSpaceDE w:val="0"/>
        <w:autoSpaceDN w:val="0"/>
        <w:adjustRightInd w:val="0"/>
      </w:pPr>
      <w:r w:rsidRPr="00E32A51">
        <w:t>Adresse courriel :  </w:t>
      </w:r>
    </w:p>
    <w:p w:rsidR="00E32A51" w:rsidRDefault="00E32A51" w:rsidP="003547F4">
      <w:pPr>
        <w:widowControl w:val="0"/>
        <w:autoSpaceDE w:val="0"/>
        <w:autoSpaceDN w:val="0"/>
        <w:adjustRightInd w:val="0"/>
      </w:pPr>
    </w:p>
    <w:p w:rsidR="0095386C" w:rsidRDefault="003547F4" w:rsidP="003547F4">
      <w:pPr>
        <w:widowControl w:val="0"/>
        <w:autoSpaceDE w:val="0"/>
        <w:autoSpaceDN w:val="0"/>
        <w:adjustRightInd w:val="0"/>
      </w:pPr>
      <w:r w:rsidRPr="003C6B44">
        <w:t> </w:t>
      </w:r>
    </w:p>
    <w:p w:rsidR="003547F4" w:rsidRPr="003C2BF9" w:rsidRDefault="003547F4" w:rsidP="003547F4">
      <w:pPr>
        <w:widowControl w:val="0"/>
        <w:autoSpaceDE w:val="0"/>
        <w:autoSpaceDN w:val="0"/>
        <w:adjustRightInd w:val="0"/>
        <w:rPr>
          <w:b/>
        </w:rPr>
      </w:pPr>
      <w:r w:rsidRPr="003C2BF9">
        <w:rPr>
          <w:b/>
        </w:rPr>
        <w:t>1. Formation initiale (diplômes ou titres obtenus) </w:t>
      </w:r>
    </w:p>
    <w:p w:rsidR="003547F4" w:rsidRPr="003C6B44" w:rsidRDefault="003547F4" w:rsidP="003547F4">
      <w:pPr>
        <w:widowControl w:val="0"/>
        <w:autoSpaceDE w:val="0"/>
        <w:autoSpaceDN w:val="0"/>
        <w:adjustRightInd w:val="0"/>
      </w:pPr>
      <w:r w:rsidRPr="003C6B44">
        <w:t> </w:t>
      </w:r>
    </w:p>
    <w:tbl>
      <w:tblPr>
        <w:tblW w:w="9630" w:type="dxa"/>
        <w:tblInd w:w="8" w:type="dxa"/>
        <w:tblLayout w:type="fixed"/>
        <w:tblCellMar>
          <w:left w:w="0" w:type="dxa"/>
          <w:right w:w="0" w:type="dxa"/>
        </w:tblCellMar>
        <w:tblLook w:val="0000"/>
      </w:tblPr>
      <w:tblGrid>
        <w:gridCol w:w="4800"/>
        <w:gridCol w:w="4800"/>
        <w:gridCol w:w="30"/>
      </w:tblGrid>
      <w:tr w:rsidR="003547F4" w:rsidRPr="003C6B44" w:rsidTr="001E1B74">
        <w:trPr>
          <w:gridAfter w:val="1"/>
          <w:wAfter w:w="30"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INTITULÉ EN TOUTES LETTRES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DATE D’OBTENTION</w:t>
            </w:r>
          </w:p>
        </w:tc>
      </w:tr>
      <w:tr w:rsidR="003547F4" w:rsidRPr="003C6B44" w:rsidTr="001E1B74">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1E1B74">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1E1B74">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1E1B74">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1E1B74">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1E1B74">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bl>
    <w:p w:rsidR="00851F99" w:rsidRDefault="00851F99" w:rsidP="003547F4">
      <w:pPr>
        <w:widowControl w:val="0"/>
        <w:autoSpaceDE w:val="0"/>
        <w:autoSpaceDN w:val="0"/>
        <w:adjustRightInd w:val="0"/>
      </w:pPr>
    </w:p>
    <w:p w:rsidR="003547F4" w:rsidRPr="0063775D" w:rsidRDefault="003547F4" w:rsidP="003547F4">
      <w:pPr>
        <w:widowControl w:val="0"/>
        <w:autoSpaceDE w:val="0"/>
        <w:autoSpaceDN w:val="0"/>
        <w:adjustRightInd w:val="0"/>
        <w:rPr>
          <w:b/>
        </w:rPr>
      </w:pPr>
      <w:r w:rsidRPr="003C2BF9">
        <w:rPr>
          <w:b/>
        </w:rPr>
        <w:t>2. Situation administrative </w:t>
      </w:r>
    </w:p>
    <w:p w:rsidR="003547F4" w:rsidRPr="003C6B44" w:rsidRDefault="003547F4" w:rsidP="003547F4">
      <w:pPr>
        <w:widowControl w:val="0"/>
        <w:autoSpaceDE w:val="0"/>
        <w:autoSpaceDN w:val="0"/>
        <w:adjustRightInd w:val="0"/>
      </w:pPr>
      <w:r w:rsidRPr="003C6B44">
        <w:t>Fonctionnaire de catégorie A :</w:t>
      </w:r>
    </w:p>
    <w:p w:rsidR="003547F4" w:rsidRPr="003C6B44" w:rsidRDefault="003547F4" w:rsidP="003547F4">
      <w:pPr>
        <w:widowControl w:val="0"/>
        <w:autoSpaceDE w:val="0"/>
        <w:autoSpaceDN w:val="0"/>
        <w:adjustRightInd w:val="0"/>
      </w:pPr>
      <w:r w:rsidRPr="003C6B44">
        <w:t xml:space="preserve">Date d’accès dans un cadre d’emplois de catégorie A (date de titularisation) : </w:t>
      </w:r>
    </w:p>
    <w:p w:rsidR="003547F4" w:rsidRPr="003C6B44" w:rsidRDefault="003547F4" w:rsidP="003547F4">
      <w:pPr>
        <w:widowControl w:val="0"/>
        <w:autoSpaceDE w:val="0"/>
        <w:autoSpaceDN w:val="0"/>
        <w:adjustRightInd w:val="0"/>
      </w:pPr>
      <w:r w:rsidRPr="003C6B44">
        <w:t xml:space="preserve">Cadre d’emplois actuel : </w:t>
      </w:r>
    </w:p>
    <w:p w:rsidR="003547F4" w:rsidRPr="003C6B44" w:rsidRDefault="003547F4" w:rsidP="003547F4">
      <w:pPr>
        <w:widowControl w:val="0"/>
        <w:autoSpaceDE w:val="0"/>
        <w:autoSpaceDN w:val="0"/>
        <w:adjustRightInd w:val="0"/>
      </w:pPr>
      <w:r w:rsidRPr="003C6B44">
        <w:t xml:space="preserve">Grade actuel : </w:t>
      </w:r>
    </w:p>
    <w:p w:rsidR="003547F4" w:rsidRPr="003C6B44" w:rsidRDefault="003547F4" w:rsidP="003547F4">
      <w:pPr>
        <w:widowControl w:val="0"/>
        <w:autoSpaceDE w:val="0"/>
        <w:autoSpaceDN w:val="0"/>
        <w:adjustRightInd w:val="0"/>
      </w:pPr>
      <w:r w:rsidRPr="003C6B44">
        <w:t xml:space="preserve">Date </w:t>
      </w:r>
      <w:r w:rsidR="001A2DB7">
        <w:t xml:space="preserve">d’avancement </w:t>
      </w:r>
      <w:r w:rsidRPr="003C6B44">
        <w:t xml:space="preserve">de grade : </w:t>
      </w:r>
    </w:p>
    <w:p w:rsidR="003547F4" w:rsidRPr="003C6B44" w:rsidRDefault="003547F4" w:rsidP="003547F4">
      <w:pPr>
        <w:widowControl w:val="0"/>
        <w:autoSpaceDE w:val="0"/>
        <w:autoSpaceDN w:val="0"/>
        <w:adjustRightInd w:val="0"/>
      </w:pPr>
      <w:r w:rsidRPr="003C6B44">
        <w:t>Echelon et ancienneté d’échelon actuels :  </w:t>
      </w:r>
    </w:p>
    <w:p w:rsidR="003547F4" w:rsidRDefault="003547F4" w:rsidP="003547F4">
      <w:pPr>
        <w:widowControl w:val="0"/>
        <w:autoSpaceDE w:val="0"/>
        <w:autoSpaceDN w:val="0"/>
        <w:adjustRightInd w:val="0"/>
      </w:pPr>
      <w:r w:rsidRPr="003C6B44">
        <w:t> </w:t>
      </w:r>
    </w:p>
    <w:p w:rsidR="00851F99" w:rsidRDefault="00851F99" w:rsidP="003547F4">
      <w:pPr>
        <w:widowControl w:val="0"/>
        <w:autoSpaceDE w:val="0"/>
        <w:autoSpaceDN w:val="0"/>
        <w:adjustRightInd w:val="0"/>
      </w:pPr>
    </w:p>
    <w:p w:rsidR="0063775D" w:rsidRDefault="0063775D" w:rsidP="003547F4">
      <w:pPr>
        <w:widowControl w:val="0"/>
        <w:autoSpaceDE w:val="0"/>
        <w:autoSpaceDN w:val="0"/>
        <w:adjustRightInd w:val="0"/>
      </w:pPr>
    </w:p>
    <w:p w:rsidR="00851F99" w:rsidRPr="003C6B44" w:rsidRDefault="00851F99" w:rsidP="003547F4">
      <w:pPr>
        <w:widowControl w:val="0"/>
        <w:autoSpaceDE w:val="0"/>
        <w:autoSpaceDN w:val="0"/>
        <w:adjustRightInd w:val="0"/>
      </w:pPr>
    </w:p>
    <w:p w:rsidR="003547F4" w:rsidRPr="0063775D" w:rsidRDefault="003547F4" w:rsidP="0063775D">
      <w:pPr>
        <w:widowControl w:val="0"/>
        <w:autoSpaceDE w:val="0"/>
        <w:autoSpaceDN w:val="0"/>
        <w:adjustRightInd w:val="0"/>
        <w:rPr>
          <w:b/>
        </w:rPr>
      </w:pPr>
      <w:r w:rsidRPr="0063775D">
        <w:rPr>
          <w:b/>
        </w:rPr>
        <w:lastRenderedPageBreak/>
        <w:t>3. Fonctions </w:t>
      </w:r>
    </w:p>
    <w:p w:rsidR="003547F4" w:rsidRPr="003C6B44" w:rsidRDefault="003547F4" w:rsidP="00D31BDC">
      <w:pPr>
        <w:widowControl w:val="0"/>
        <w:autoSpaceDE w:val="0"/>
        <w:autoSpaceDN w:val="0"/>
        <w:adjustRightInd w:val="0"/>
        <w:jc w:val="both"/>
      </w:pPr>
      <w:r w:rsidRPr="003C6B44">
        <w:t xml:space="preserve">a) Collectivité à laquelle appartient le candidat (collectivité d’origine) : </w:t>
      </w:r>
    </w:p>
    <w:p w:rsidR="003547F4" w:rsidRPr="003C6B44" w:rsidRDefault="003547F4" w:rsidP="00D31BDC">
      <w:pPr>
        <w:widowControl w:val="0"/>
        <w:autoSpaceDE w:val="0"/>
        <w:autoSpaceDN w:val="0"/>
        <w:adjustRightInd w:val="0"/>
        <w:jc w:val="both"/>
      </w:pPr>
      <w:r w:rsidRPr="003C6B44">
        <w:t xml:space="preserve">b) Collectivité dans laquelle le candidat exerce ses fonctions (à compléter en cas de détachement ou de mise à disposition) : </w:t>
      </w:r>
    </w:p>
    <w:p w:rsidR="003547F4" w:rsidRPr="003C6B44" w:rsidRDefault="003547F4" w:rsidP="00D31BDC">
      <w:pPr>
        <w:widowControl w:val="0"/>
        <w:autoSpaceDE w:val="0"/>
        <w:autoSpaceDN w:val="0"/>
        <w:adjustRightInd w:val="0"/>
        <w:jc w:val="both"/>
      </w:pPr>
      <w:r w:rsidRPr="003C6B44">
        <w:t xml:space="preserve">c) Fonctions actuellement exercées par le candidat : </w:t>
      </w:r>
    </w:p>
    <w:p w:rsidR="003547F4" w:rsidRPr="003C6B44" w:rsidRDefault="003547F4" w:rsidP="00D31BDC">
      <w:pPr>
        <w:widowControl w:val="0"/>
        <w:autoSpaceDE w:val="0"/>
        <w:autoSpaceDN w:val="0"/>
        <w:adjustRightInd w:val="0"/>
        <w:jc w:val="both"/>
      </w:pPr>
      <w:r w:rsidRPr="003C6B44">
        <w:t xml:space="preserve">d) Positionnement hiérarchique du poste (l’organigramme de la collectivité peut être joint) : </w:t>
      </w:r>
    </w:p>
    <w:p w:rsidR="003547F4" w:rsidRPr="003C6B44" w:rsidRDefault="003547F4" w:rsidP="00D31BDC">
      <w:pPr>
        <w:widowControl w:val="0"/>
        <w:autoSpaceDE w:val="0"/>
        <w:autoSpaceDN w:val="0"/>
        <w:adjustRightInd w:val="0"/>
        <w:jc w:val="both"/>
      </w:pPr>
      <w:r w:rsidRPr="003C6B44">
        <w:t> </w:t>
      </w:r>
    </w:p>
    <w:p w:rsidR="003547F4" w:rsidRPr="0063775D" w:rsidRDefault="003547F4" w:rsidP="00D31BDC">
      <w:pPr>
        <w:widowControl w:val="0"/>
        <w:autoSpaceDE w:val="0"/>
        <w:autoSpaceDN w:val="0"/>
        <w:adjustRightInd w:val="0"/>
        <w:jc w:val="both"/>
        <w:rPr>
          <w:b/>
        </w:rPr>
      </w:pPr>
      <w:r w:rsidRPr="0063775D">
        <w:rPr>
          <w:b/>
        </w:rPr>
        <w:t>4. Formation professionnelle tout au long de la vie (formation d’intégration et de professionnalisation, formation de perfectionnement, formation de préparation aux concours et examens professionnels, formation personnelle)</w:t>
      </w:r>
      <w:r w:rsidR="00851F99" w:rsidRPr="0063775D">
        <w:rPr>
          <w:b/>
        </w:rPr>
        <w:t> :</w:t>
      </w:r>
    </w:p>
    <w:p w:rsidR="003547F4" w:rsidRPr="003C6B44" w:rsidRDefault="003547F4" w:rsidP="003547F4">
      <w:pPr>
        <w:widowControl w:val="0"/>
        <w:autoSpaceDE w:val="0"/>
        <w:autoSpaceDN w:val="0"/>
        <w:adjustRightInd w:val="0"/>
      </w:pPr>
      <w:r w:rsidRPr="003C6B44">
        <w:t> </w:t>
      </w:r>
    </w:p>
    <w:tbl>
      <w:tblPr>
        <w:tblW w:w="9630" w:type="dxa"/>
        <w:tblInd w:w="8" w:type="dxa"/>
        <w:tblLayout w:type="fixed"/>
        <w:tblCellMar>
          <w:left w:w="0" w:type="dxa"/>
          <w:right w:w="0" w:type="dxa"/>
        </w:tblCellMar>
        <w:tblLook w:val="0000"/>
      </w:tblPr>
      <w:tblGrid>
        <w:gridCol w:w="4800"/>
        <w:gridCol w:w="4800"/>
        <w:gridCol w:w="30"/>
      </w:tblGrid>
      <w:tr w:rsidR="003547F4" w:rsidRPr="003C6B44" w:rsidTr="005D302E">
        <w:trPr>
          <w:gridAfter w:val="1"/>
          <w:wAfter w:w="30"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INTITULÉ EN TOUTES LETTRES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DATE DE LA FORMATION</w:t>
            </w:r>
          </w:p>
        </w:tc>
      </w:tr>
      <w:tr w:rsidR="003547F4" w:rsidRPr="003C6B44" w:rsidTr="005D302E">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5D302E">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5D302E">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5D302E">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5D302E">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r w:rsidR="003547F4" w:rsidRPr="003C6B44" w:rsidTr="005D302E">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pPr>
            <w:r w:rsidRPr="003C6B44">
              <w:t> </w:t>
            </w:r>
          </w:p>
          <w:p w:rsidR="003547F4" w:rsidRPr="003C6B44" w:rsidRDefault="003547F4" w:rsidP="00CD228F">
            <w:pPr>
              <w:widowControl w:val="0"/>
              <w:autoSpaceDE w:val="0"/>
              <w:autoSpaceDN w:val="0"/>
              <w:adjustRightInd w:val="0"/>
              <w:jc w:val="center"/>
            </w:pPr>
            <w:r w:rsidRPr="003C6B44">
              <w:t> </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547F4" w:rsidRPr="003C6B44" w:rsidRDefault="003547F4" w:rsidP="00CD228F">
            <w:pPr>
              <w:widowControl w:val="0"/>
              <w:autoSpaceDE w:val="0"/>
              <w:autoSpaceDN w:val="0"/>
              <w:adjustRightInd w:val="0"/>
              <w:jc w:val="center"/>
            </w:pPr>
            <w:r w:rsidRPr="003C6B44">
              <w:t> </w:t>
            </w:r>
          </w:p>
          <w:p w:rsidR="003547F4" w:rsidRPr="003C6B44" w:rsidRDefault="003547F4" w:rsidP="00CD228F">
            <w:pPr>
              <w:widowControl w:val="0"/>
              <w:autoSpaceDE w:val="0"/>
              <w:autoSpaceDN w:val="0"/>
              <w:adjustRightInd w:val="0"/>
              <w:jc w:val="center"/>
            </w:pPr>
            <w:r w:rsidRPr="003C6B44">
              <w:t> </w:t>
            </w:r>
          </w:p>
        </w:tc>
        <w:tc>
          <w:tcPr>
            <w:tcW w:w="30" w:type="dxa"/>
            <w:tcBorders>
              <w:top w:val="nil"/>
              <w:left w:val="nil"/>
              <w:bottom w:val="nil"/>
              <w:right w:val="nil"/>
            </w:tcBorders>
          </w:tcPr>
          <w:p w:rsidR="003547F4" w:rsidRPr="003C6B44" w:rsidRDefault="003547F4" w:rsidP="00CD228F">
            <w:pPr>
              <w:widowControl w:val="0"/>
              <w:autoSpaceDE w:val="0"/>
              <w:autoSpaceDN w:val="0"/>
              <w:adjustRightInd w:val="0"/>
            </w:pPr>
          </w:p>
        </w:tc>
      </w:tr>
    </w:tbl>
    <w:p w:rsidR="003547F4" w:rsidRPr="003C6B44" w:rsidRDefault="003547F4" w:rsidP="003547F4">
      <w:pPr>
        <w:widowControl w:val="0"/>
        <w:autoSpaceDE w:val="0"/>
        <w:autoSpaceDN w:val="0"/>
        <w:adjustRightInd w:val="0"/>
      </w:pPr>
      <w:r w:rsidRPr="003C6B44">
        <w:t>  </w:t>
      </w:r>
    </w:p>
    <w:p w:rsidR="003547F4" w:rsidRPr="003C6B44" w:rsidRDefault="003547F4" w:rsidP="003547F4">
      <w:pPr>
        <w:widowControl w:val="0"/>
        <w:autoSpaceDE w:val="0"/>
        <w:autoSpaceDN w:val="0"/>
        <w:adjustRightInd w:val="0"/>
      </w:pPr>
      <w:r w:rsidRPr="003C6B44">
        <w:t xml:space="preserve">Fait </w:t>
      </w:r>
      <w:proofErr w:type="gramStart"/>
      <w:r w:rsidRPr="003C6B44">
        <w:t>à ,</w:t>
      </w:r>
      <w:proofErr w:type="gramEnd"/>
      <w:r w:rsidRPr="003C6B44">
        <w:t xml:space="preserve"> le </w:t>
      </w:r>
    </w:p>
    <w:p w:rsidR="003547F4" w:rsidRPr="003C6B44" w:rsidRDefault="003547F4" w:rsidP="003547F4">
      <w:pPr>
        <w:widowControl w:val="0"/>
        <w:autoSpaceDE w:val="0"/>
        <w:autoSpaceDN w:val="0"/>
        <w:adjustRightInd w:val="0"/>
      </w:pPr>
      <w:r w:rsidRPr="003C6B44">
        <w:t> </w:t>
      </w:r>
    </w:p>
    <w:p w:rsidR="003547F4" w:rsidRPr="003C6B44" w:rsidRDefault="003547F4" w:rsidP="003547F4">
      <w:pPr>
        <w:widowControl w:val="0"/>
        <w:autoSpaceDE w:val="0"/>
        <w:autoSpaceDN w:val="0"/>
        <w:adjustRightInd w:val="0"/>
      </w:pPr>
      <w:r w:rsidRPr="003C6B44">
        <w:t>Signature de l’intéressé(e),</w:t>
      </w:r>
    </w:p>
    <w:p w:rsidR="003547F4" w:rsidRPr="003C6B44" w:rsidRDefault="003547F4" w:rsidP="003547F4">
      <w:pPr>
        <w:widowControl w:val="0"/>
        <w:autoSpaceDE w:val="0"/>
        <w:autoSpaceDN w:val="0"/>
        <w:adjustRightInd w:val="0"/>
      </w:pPr>
      <w:r w:rsidRPr="003C6B44">
        <w:t> </w:t>
      </w:r>
    </w:p>
    <w:p w:rsidR="003547F4" w:rsidRPr="003C6B44" w:rsidRDefault="003547F4" w:rsidP="003547F4">
      <w:pPr>
        <w:widowControl w:val="0"/>
        <w:autoSpaceDE w:val="0"/>
        <w:autoSpaceDN w:val="0"/>
        <w:adjustRightInd w:val="0"/>
      </w:pPr>
      <w:proofErr w:type="gramStart"/>
      <w:r w:rsidRPr="003C6B44">
        <w:t>attestant</w:t>
      </w:r>
      <w:proofErr w:type="gramEnd"/>
      <w:r w:rsidRPr="003C6B44">
        <w:t xml:space="preserve"> sur l’honneur l’exactitude </w:t>
      </w:r>
    </w:p>
    <w:p w:rsidR="003547F4" w:rsidRPr="003C6B44" w:rsidRDefault="003547F4" w:rsidP="00D31BDC">
      <w:pPr>
        <w:widowControl w:val="0"/>
        <w:autoSpaceDE w:val="0"/>
        <w:autoSpaceDN w:val="0"/>
        <w:adjustRightInd w:val="0"/>
        <w:jc w:val="both"/>
      </w:pPr>
      <w:proofErr w:type="gramStart"/>
      <w:r w:rsidRPr="003C6B44">
        <w:t>des</w:t>
      </w:r>
      <w:proofErr w:type="gramEnd"/>
      <w:r w:rsidRPr="003C6B44">
        <w:t xml:space="preserve"> renseignements portés ci-dessus </w:t>
      </w:r>
    </w:p>
    <w:p w:rsidR="005A19BE" w:rsidRDefault="005A19BE" w:rsidP="00D31BDC">
      <w:pPr>
        <w:widowControl w:val="0"/>
        <w:autoSpaceDE w:val="0"/>
        <w:autoSpaceDN w:val="0"/>
        <w:adjustRightInd w:val="0"/>
        <w:jc w:val="both"/>
      </w:pPr>
    </w:p>
    <w:p w:rsidR="0063775D" w:rsidRDefault="0063775D" w:rsidP="00D31BDC">
      <w:pPr>
        <w:widowControl w:val="0"/>
        <w:autoSpaceDE w:val="0"/>
        <w:autoSpaceDN w:val="0"/>
        <w:adjustRightInd w:val="0"/>
        <w:jc w:val="both"/>
      </w:pPr>
    </w:p>
    <w:p w:rsidR="003547F4" w:rsidRPr="00060A50" w:rsidRDefault="003547F4" w:rsidP="00D31BDC">
      <w:pPr>
        <w:widowControl w:val="0"/>
        <w:autoSpaceDE w:val="0"/>
        <w:autoSpaceDN w:val="0"/>
        <w:adjustRightInd w:val="0"/>
        <w:jc w:val="both"/>
        <w:rPr>
          <w:b/>
          <w:smallCaps/>
        </w:rPr>
      </w:pPr>
      <w:r w:rsidRPr="00060A50">
        <w:rPr>
          <w:b/>
          <w:smallCaps/>
        </w:rPr>
        <w:t>Pièces à joindre au dossier :</w:t>
      </w:r>
    </w:p>
    <w:p w:rsidR="003547F4" w:rsidRPr="003C6B44" w:rsidRDefault="003547F4" w:rsidP="00136082">
      <w:pPr>
        <w:pStyle w:val="Paragraphedeliste"/>
        <w:widowControl w:val="0"/>
        <w:numPr>
          <w:ilvl w:val="0"/>
          <w:numId w:val="1"/>
        </w:numPr>
        <w:autoSpaceDE w:val="0"/>
        <w:autoSpaceDN w:val="0"/>
        <w:adjustRightInd w:val="0"/>
        <w:spacing w:before="120" w:after="120"/>
        <w:ind w:left="284" w:hanging="284"/>
        <w:contextualSpacing w:val="0"/>
        <w:jc w:val="both"/>
      </w:pPr>
      <w:r w:rsidRPr="003C6B44">
        <w:t xml:space="preserve">une présentation </w:t>
      </w:r>
      <w:r w:rsidR="00B93257">
        <w:t>du</w:t>
      </w:r>
      <w:r w:rsidRPr="003C6B44">
        <w:t xml:space="preserve"> parcours professionnel </w:t>
      </w:r>
      <w:r w:rsidR="00B93257">
        <w:t xml:space="preserve">du candidat </w:t>
      </w:r>
      <w:r w:rsidRPr="003C6B44">
        <w:t xml:space="preserve">faisant notamment apparaître les fonctions d’encadrement et de conception exercées (dactylographiée, </w:t>
      </w:r>
      <w:r w:rsidR="00CB5D59">
        <w:t>rédigée sur deux pages maximum)</w:t>
      </w:r>
      <w:r w:rsidR="00136082">
        <w:t xml:space="preserve"> </w:t>
      </w:r>
      <w:r w:rsidRPr="003C6B44">
        <w:t>; </w:t>
      </w:r>
    </w:p>
    <w:p w:rsidR="003547F4" w:rsidRPr="003C6B44" w:rsidRDefault="003547F4" w:rsidP="00136082">
      <w:pPr>
        <w:pStyle w:val="Paragraphedeliste"/>
        <w:widowControl w:val="0"/>
        <w:numPr>
          <w:ilvl w:val="0"/>
          <w:numId w:val="1"/>
        </w:numPr>
        <w:autoSpaceDE w:val="0"/>
        <w:autoSpaceDN w:val="0"/>
        <w:adjustRightInd w:val="0"/>
        <w:spacing w:before="120" w:after="120"/>
        <w:ind w:left="284" w:hanging="284"/>
        <w:contextualSpacing w:val="0"/>
        <w:jc w:val="both"/>
      </w:pPr>
      <w:r w:rsidRPr="003C6B44">
        <w:t>une lettre de motivation d’un maximum de deux pages dans laquelle le candidat devra faire connaître l’appréciation qu’il porte sur les différentes étapes de sa propre carrière, le sens qu’il veut lui donner et les raisons qui l’amènent à présenter sa candidature. Il doit y consigner l’essentiel de son expérience, ce qu’il en a retiré sur le plan humain et professionnel et les raisons qui le conduisent à vouloir donner une dimension supérieure à sa carrière ;</w:t>
      </w:r>
    </w:p>
    <w:p w:rsidR="003547F4" w:rsidRDefault="003547F4" w:rsidP="00136082">
      <w:pPr>
        <w:pStyle w:val="Paragraphedeliste"/>
        <w:widowControl w:val="0"/>
        <w:numPr>
          <w:ilvl w:val="0"/>
          <w:numId w:val="1"/>
        </w:numPr>
        <w:autoSpaceDE w:val="0"/>
        <w:autoSpaceDN w:val="0"/>
        <w:adjustRightInd w:val="0"/>
        <w:spacing w:before="120" w:after="120"/>
        <w:ind w:left="284" w:hanging="284"/>
        <w:contextualSpacing w:val="0"/>
        <w:jc w:val="both"/>
      </w:pPr>
      <w:r w:rsidRPr="003C6B44">
        <w:t xml:space="preserve">un rapport présentant une réalisation professionnelle de son choix (dactylographié, rédigé sur trois pages maximum). Ce document doit être l’occasion pour le candidat de décrire avec précision une mission qu’il a eu à mener lors de son affectation actuelle ou de son affectation immédiatement précédente. Le candidat choisira le sujet qu’il souhaite évoquer, </w:t>
      </w:r>
      <w:r w:rsidRPr="003C6B44">
        <w:lastRenderedPageBreak/>
        <w:t xml:space="preserve">décrira </w:t>
      </w:r>
      <w:r w:rsidR="00D31BDC" w:rsidRPr="003C6B44">
        <w:t>précisément</w:t>
      </w:r>
      <w:r w:rsidRPr="003C6B44">
        <w:t xml:space="preserve"> cette mission ou réalisation, ses enjeux, le rôle qui lui incombait (initiateur, pilote, contributeur), la méthode qu’il a choisie pour conduire cette mission, en l’explicitant, le résultat obtenu et ce que le candidat en retire</w:t>
      </w:r>
      <w:r w:rsidR="00AB183A">
        <w:t> ;</w:t>
      </w:r>
    </w:p>
    <w:p w:rsidR="003547F4" w:rsidRPr="003C6B44" w:rsidRDefault="00AB183A" w:rsidP="003547F4">
      <w:pPr>
        <w:pStyle w:val="Paragraphedeliste"/>
        <w:widowControl w:val="0"/>
        <w:numPr>
          <w:ilvl w:val="0"/>
          <w:numId w:val="1"/>
        </w:numPr>
        <w:autoSpaceDE w:val="0"/>
        <w:autoSpaceDN w:val="0"/>
        <w:adjustRightInd w:val="0"/>
        <w:spacing w:before="120" w:after="120"/>
        <w:ind w:left="284" w:hanging="284"/>
        <w:contextualSpacing w:val="0"/>
        <w:jc w:val="both"/>
      </w:pPr>
      <w:r>
        <w:t xml:space="preserve">un état </w:t>
      </w:r>
      <w:r w:rsidR="00B93257">
        <w:t>détaillé</w:t>
      </w:r>
      <w:r>
        <w:t xml:space="preserve"> des services du</w:t>
      </w:r>
      <w:r w:rsidR="004D0636">
        <w:t xml:space="preserve"> candidat dûment complété par son </w:t>
      </w:r>
      <w:r>
        <w:t>employeur :</w:t>
      </w:r>
    </w:p>
    <w:p w:rsidR="00AB183A" w:rsidRPr="003C6B44" w:rsidRDefault="00AB183A" w:rsidP="004D0636">
      <w:pPr>
        <w:widowControl w:val="0"/>
        <w:autoSpaceDE w:val="0"/>
        <w:autoSpaceDN w:val="0"/>
        <w:adjustRightInd w:val="0"/>
        <w:ind w:firstLine="708"/>
      </w:pPr>
      <w:r w:rsidRPr="003C6B44">
        <w:t xml:space="preserve">Année </w:t>
      </w:r>
    </w:p>
    <w:p w:rsidR="00AB183A" w:rsidRPr="003C6B44" w:rsidRDefault="00AB183A" w:rsidP="00AB183A">
      <w:pPr>
        <w:widowControl w:val="0"/>
        <w:autoSpaceDE w:val="0"/>
        <w:autoSpaceDN w:val="0"/>
        <w:adjustRightInd w:val="0"/>
      </w:pPr>
      <w:r w:rsidRPr="003C6B44">
        <w:t>  </w:t>
      </w:r>
    </w:p>
    <w:tbl>
      <w:tblPr>
        <w:tblpPr w:leftFromText="141" w:rightFromText="141" w:vertAnchor="text" w:horzAnchor="page" w:tblpX="1934" w:tblpY="-32"/>
        <w:tblW w:w="9388" w:type="dxa"/>
        <w:tblLayout w:type="fixed"/>
        <w:tblCellMar>
          <w:left w:w="0" w:type="dxa"/>
          <w:right w:w="0" w:type="dxa"/>
        </w:tblCellMar>
        <w:tblLook w:val="0000"/>
      </w:tblPr>
      <w:tblGrid>
        <w:gridCol w:w="2129"/>
        <w:gridCol w:w="2126"/>
        <w:gridCol w:w="2268"/>
        <w:gridCol w:w="2126"/>
        <w:gridCol w:w="739"/>
      </w:tblGrid>
      <w:tr w:rsidR="0098189C" w:rsidRPr="003C6B44" w:rsidTr="0098189C">
        <w:trPr>
          <w:gridAfter w:val="1"/>
          <w:wAfter w:w="739" w:type="dxa"/>
          <w:trHeight w:val="276"/>
        </w:trPr>
        <w:tc>
          <w:tcPr>
            <w:tcW w:w="8649" w:type="dxa"/>
            <w:gridSpan w:val="4"/>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ÉTAT AUTHENTIQUE DES SERVICES DU CANDIDAT</w:t>
            </w:r>
          </w:p>
        </w:tc>
      </w:tr>
      <w:tr w:rsidR="0098189C" w:rsidRPr="003C6B44" w:rsidTr="0098189C">
        <w:trPr>
          <w:gridAfter w:val="1"/>
          <w:wAfter w:w="739" w:type="dxa"/>
          <w:trHeight w:val="276"/>
        </w:trPr>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DD2647">
            <w:pPr>
              <w:widowControl w:val="0"/>
              <w:autoSpaceDE w:val="0"/>
              <w:autoSpaceDN w:val="0"/>
              <w:adjustRightInd w:val="0"/>
              <w:jc w:val="center"/>
            </w:pPr>
            <w:r w:rsidRPr="003C6B44">
              <w:t>Nature et date</w:t>
            </w:r>
          </w:p>
          <w:p w:rsidR="0098189C" w:rsidRDefault="0098189C" w:rsidP="0098189C">
            <w:pPr>
              <w:widowControl w:val="0"/>
              <w:autoSpaceDE w:val="0"/>
              <w:autoSpaceDN w:val="0"/>
              <w:adjustRightInd w:val="0"/>
              <w:jc w:val="center"/>
            </w:pPr>
            <w:r w:rsidRPr="003C6B44">
              <w:t>des décisions</w:t>
            </w:r>
          </w:p>
          <w:p w:rsidR="00DD2647" w:rsidRPr="003C6B44" w:rsidRDefault="00DD2647" w:rsidP="0098189C">
            <w:pPr>
              <w:widowControl w:val="0"/>
              <w:autoSpaceDE w:val="0"/>
              <w:autoSpaceDN w:val="0"/>
              <w:adjustRightInd w:val="0"/>
              <w:jc w:val="center"/>
            </w:pP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Cadre d’emplois,</w:t>
            </w:r>
          </w:p>
          <w:p w:rsidR="0098189C" w:rsidRPr="003C6B44" w:rsidRDefault="0098189C" w:rsidP="00DD2647">
            <w:pPr>
              <w:widowControl w:val="0"/>
              <w:autoSpaceDE w:val="0"/>
              <w:autoSpaceDN w:val="0"/>
              <w:adjustRightInd w:val="0"/>
              <w:jc w:val="center"/>
            </w:pPr>
            <w:r w:rsidRPr="003C6B44">
              <w:t> grade, emploi</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Date de nomination</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Intitulé des fonctions</w:t>
            </w: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r w:rsidR="0098189C" w:rsidRPr="003C6B44" w:rsidTr="0098189C">
        <w:tc>
          <w:tcPr>
            <w:tcW w:w="212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26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212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8189C" w:rsidRPr="003C6B44" w:rsidRDefault="0098189C" w:rsidP="0098189C">
            <w:pPr>
              <w:widowControl w:val="0"/>
              <w:autoSpaceDE w:val="0"/>
              <w:autoSpaceDN w:val="0"/>
              <w:adjustRightInd w:val="0"/>
              <w:jc w:val="center"/>
            </w:pPr>
            <w:r w:rsidRPr="003C6B44">
              <w:t> </w:t>
            </w:r>
          </w:p>
          <w:p w:rsidR="0098189C" w:rsidRPr="003C6B44" w:rsidRDefault="0098189C" w:rsidP="0098189C">
            <w:pPr>
              <w:widowControl w:val="0"/>
              <w:autoSpaceDE w:val="0"/>
              <w:autoSpaceDN w:val="0"/>
              <w:adjustRightInd w:val="0"/>
              <w:jc w:val="center"/>
            </w:pPr>
            <w:r w:rsidRPr="003C6B44">
              <w:t> </w:t>
            </w:r>
          </w:p>
        </w:tc>
        <w:tc>
          <w:tcPr>
            <w:tcW w:w="739" w:type="dxa"/>
            <w:tcBorders>
              <w:top w:val="nil"/>
              <w:left w:val="nil"/>
              <w:bottom w:val="nil"/>
              <w:right w:val="nil"/>
            </w:tcBorders>
          </w:tcPr>
          <w:p w:rsidR="0098189C" w:rsidRPr="003C6B44" w:rsidRDefault="0098189C" w:rsidP="0098189C">
            <w:pPr>
              <w:widowControl w:val="0"/>
              <w:autoSpaceDE w:val="0"/>
              <w:autoSpaceDN w:val="0"/>
              <w:adjustRightInd w:val="0"/>
            </w:pPr>
          </w:p>
        </w:tc>
      </w:tr>
    </w:tbl>
    <w:p w:rsidR="00AB183A" w:rsidRPr="003C6B44" w:rsidRDefault="00AB183A" w:rsidP="004D0636">
      <w:pPr>
        <w:widowControl w:val="0"/>
        <w:autoSpaceDE w:val="0"/>
        <w:autoSpaceDN w:val="0"/>
        <w:adjustRightInd w:val="0"/>
        <w:ind w:firstLine="708"/>
      </w:pPr>
      <w:r w:rsidRPr="003C6B44">
        <w:t>Certification </w:t>
      </w:r>
    </w:p>
    <w:p w:rsidR="00273F39" w:rsidRPr="003C6B44" w:rsidRDefault="00273F39" w:rsidP="00273F39">
      <w:pPr>
        <w:pStyle w:val="SNArticle"/>
      </w:pPr>
    </w:p>
    <w:sectPr w:rsidR="00273F39" w:rsidRPr="003C6B44" w:rsidSect="00E96CD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67" w:rsidRDefault="00BF0A67" w:rsidP="00E96CD0">
      <w:r>
        <w:separator/>
      </w:r>
    </w:p>
  </w:endnote>
  <w:endnote w:type="continuationSeparator" w:id="0">
    <w:p w:rsidR="00BF0A67" w:rsidRDefault="00BF0A67" w:rsidP="00E96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823"/>
      <w:docPartObj>
        <w:docPartGallery w:val="Page Numbers (Bottom of Page)"/>
        <w:docPartUnique/>
      </w:docPartObj>
    </w:sdtPr>
    <w:sdtContent>
      <w:p w:rsidR="00095FBA" w:rsidRDefault="00CB1C62">
        <w:pPr>
          <w:pStyle w:val="Pieddepage"/>
          <w:jc w:val="center"/>
        </w:pPr>
        <w:r w:rsidRPr="00095FBA">
          <w:rPr>
            <w:sz w:val="18"/>
            <w:szCs w:val="18"/>
          </w:rPr>
          <w:fldChar w:fldCharType="begin"/>
        </w:r>
        <w:r w:rsidR="00095FBA" w:rsidRPr="00095FBA">
          <w:rPr>
            <w:sz w:val="18"/>
            <w:szCs w:val="18"/>
          </w:rPr>
          <w:instrText xml:space="preserve"> PAGE   \* MERGEFORMAT </w:instrText>
        </w:r>
        <w:r w:rsidRPr="00095FBA">
          <w:rPr>
            <w:sz w:val="18"/>
            <w:szCs w:val="18"/>
          </w:rPr>
          <w:fldChar w:fldCharType="separate"/>
        </w:r>
        <w:r w:rsidR="00846E14">
          <w:rPr>
            <w:noProof/>
            <w:sz w:val="18"/>
            <w:szCs w:val="18"/>
          </w:rPr>
          <w:t>1</w:t>
        </w:r>
        <w:r w:rsidRPr="00095FBA">
          <w:rPr>
            <w:sz w:val="18"/>
            <w:szCs w:val="18"/>
          </w:rPr>
          <w:fldChar w:fldCharType="end"/>
        </w:r>
      </w:p>
    </w:sdtContent>
  </w:sdt>
  <w:p w:rsidR="00095FBA" w:rsidRDefault="00095F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67" w:rsidRDefault="00BF0A67" w:rsidP="00E96CD0">
      <w:r>
        <w:separator/>
      </w:r>
    </w:p>
  </w:footnote>
  <w:footnote w:type="continuationSeparator" w:id="0">
    <w:p w:rsidR="00BF0A67" w:rsidRDefault="00BF0A67" w:rsidP="00E96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B0C"/>
    <w:multiLevelType w:val="hybridMultilevel"/>
    <w:tmpl w:val="96F6F4CC"/>
    <w:lvl w:ilvl="0" w:tplc="3C9211E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120E41"/>
    <w:rsid w:val="00002B0F"/>
    <w:rsid w:val="000245B5"/>
    <w:rsid w:val="00031E8B"/>
    <w:rsid w:val="00034CD2"/>
    <w:rsid w:val="000431DF"/>
    <w:rsid w:val="00057D58"/>
    <w:rsid w:val="000603E1"/>
    <w:rsid w:val="00060A50"/>
    <w:rsid w:val="0006433C"/>
    <w:rsid w:val="0007376C"/>
    <w:rsid w:val="0008213A"/>
    <w:rsid w:val="00091B20"/>
    <w:rsid w:val="00095FBA"/>
    <w:rsid w:val="000A2648"/>
    <w:rsid w:val="000C0EAB"/>
    <w:rsid w:val="000C7098"/>
    <w:rsid w:val="000D3990"/>
    <w:rsid w:val="000D78ED"/>
    <w:rsid w:val="000F090A"/>
    <w:rsid w:val="00103338"/>
    <w:rsid w:val="00103598"/>
    <w:rsid w:val="001111D9"/>
    <w:rsid w:val="00120E41"/>
    <w:rsid w:val="00125BE0"/>
    <w:rsid w:val="00136082"/>
    <w:rsid w:val="0014303B"/>
    <w:rsid w:val="001433DD"/>
    <w:rsid w:val="001444FD"/>
    <w:rsid w:val="00155572"/>
    <w:rsid w:val="00156D44"/>
    <w:rsid w:val="00181E5A"/>
    <w:rsid w:val="00182AE3"/>
    <w:rsid w:val="00184718"/>
    <w:rsid w:val="001873E4"/>
    <w:rsid w:val="00197612"/>
    <w:rsid w:val="001A2DB7"/>
    <w:rsid w:val="001C6366"/>
    <w:rsid w:val="001E0524"/>
    <w:rsid w:val="001E1B74"/>
    <w:rsid w:val="001F3754"/>
    <w:rsid w:val="001F5D45"/>
    <w:rsid w:val="0021253A"/>
    <w:rsid w:val="00220EF3"/>
    <w:rsid w:val="00221687"/>
    <w:rsid w:val="00250671"/>
    <w:rsid w:val="00254E59"/>
    <w:rsid w:val="0025656F"/>
    <w:rsid w:val="002701B5"/>
    <w:rsid w:val="00273F39"/>
    <w:rsid w:val="002742C8"/>
    <w:rsid w:val="00275079"/>
    <w:rsid w:val="00280700"/>
    <w:rsid w:val="0028485F"/>
    <w:rsid w:val="002A3D71"/>
    <w:rsid w:val="002A5EC0"/>
    <w:rsid w:val="002B5909"/>
    <w:rsid w:val="002C54B5"/>
    <w:rsid w:val="002E1D34"/>
    <w:rsid w:val="002E70C1"/>
    <w:rsid w:val="002F23A3"/>
    <w:rsid w:val="00327CA7"/>
    <w:rsid w:val="00344E14"/>
    <w:rsid w:val="003547F4"/>
    <w:rsid w:val="00357269"/>
    <w:rsid w:val="00363383"/>
    <w:rsid w:val="00363471"/>
    <w:rsid w:val="00375D8E"/>
    <w:rsid w:val="003765A8"/>
    <w:rsid w:val="003A7552"/>
    <w:rsid w:val="003B517E"/>
    <w:rsid w:val="003B5BCD"/>
    <w:rsid w:val="003B7F54"/>
    <w:rsid w:val="003C2BF9"/>
    <w:rsid w:val="003C5DFC"/>
    <w:rsid w:val="003C6B44"/>
    <w:rsid w:val="00414714"/>
    <w:rsid w:val="00417EE4"/>
    <w:rsid w:val="00442141"/>
    <w:rsid w:val="00446286"/>
    <w:rsid w:val="004536C8"/>
    <w:rsid w:val="004654DC"/>
    <w:rsid w:val="004A224C"/>
    <w:rsid w:val="004A6476"/>
    <w:rsid w:val="004B397B"/>
    <w:rsid w:val="004C6459"/>
    <w:rsid w:val="004C7879"/>
    <w:rsid w:val="004D0636"/>
    <w:rsid w:val="004F4058"/>
    <w:rsid w:val="004F5865"/>
    <w:rsid w:val="005054FF"/>
    <w:rsid w:val="00512D52"/>
    <w:rsid w:val="00514A90"/>
    <w:rsid w:val="005242F6"/>
    <w:rsid w:val="00551954"/>
    <w:rsid w:val="0055719C"/>
    <w:rsid w:val="00557EF9"/>
    <w:rsid w:val="00560CB8"/>
    <w:rsid w:val="00582054"/>
    <w:rsid w:val="005923EA"/>
    <w:rsid w:val="00594004"/>
    <w:rsid w:val="005973E2"/>
    <w:rsid w:val="005A0D21"/>
    <w:rsid w:val="005A19BE"/>
    <w:rsid w:val="005A4445"/>
    <w:rsid w:val="005B2684"/>
    <w:rsid w:val="005C271F"/>
    <w:rsid w:val="005C3280"/>
    <w:rsid w:val="005D302E"/>
    <w:rsid w:val="005D6AED"/>
    <w:rsid w:val="006034BF"/>
    <w:rsid w:val="00611CE6"/>
    <w:rsid w:val="006120F3"/>
    <w:rsid w:val="006137BC"/>
    <w:rsid w:val="00634AAA"/>
    <w:rsid w:val="0063775D"/>
    <w:rsid w:val="00652930"/>
    <w:rsid w:val="00660A7A"/>
    <w:rsid w:val="00696550"/>
    <w:rsid w:val="00696B7F"/>
    <w:rsid w:val="006A2EB8"/>
    <w:rsid w:val="006B6D6C"/>
    <w:rsid w:val="006D5897"/>
    <w:rsid w:val="006E6F76"/>
    <w:rsid w:val="007261B9"/>
    <w:rsid w:val="00735A89"/>
    <w:rsid w:val="00737FC2"/>
    <w:rsid w:val="007716B2"/>
    <w:rsid w:val="00783F22"/>
    <w:rsid w:val="0078780B"/>
    <w:rsid w:val="00795C55"/>
    <w:rsid w:val="007A3C45"/>
    <w:rsid w:val="007A7279"/>
    <w:rsid w:val="007D0771"/>
    <w:rsid w:val="007D583C"/>
    <w:rsid w:val="007F78C9"/>
    <w:rsid w:val="008004B7"/>
    <w:rsid w:val="0080757E"/>
    <w:rsid w:val="008221CE"/>
    <w:rsid w:val="00837C74"/>
    <w:rsid w:val="00846E14"/>
    <w:rsid w:val="00851F99"/>
    <w:rsid w:val="008C7ED1"/>
    <w:rsid w:val="008D4DF7"/>
    <w:rsid w:val="008E1F38"/>
    <w:rsid w:val="008F2C0B"/>
    <w:rsid w:val="008F7260"/>
    <w:rsid w:val="008F7B0E"/>
    <w:rsid w:val="00901703"/>
    <w:rsid w:val="00903EDE"/>
    <w:rsid w:val="00904691"/>
    <w:rsid w:val="00917359"/>
    <w:rsid w:val="009259E5"/>
    <w:rsid w:val="00943529"/>
    <w:rsid w:val="00943960"/>
    <w:rsid w:val="009511C4"/>
    <w:rsid w:val="0095386C"/>
    <w:rsid w:val="0098189C"/>
    <w:rsid w:val="00991191"/>
    <w:rsid w:val="00993494"/>
    <w:rsid w:val="009B45B1"/>
    <w:rsid w:val="009D1D58"/>
    <w:rsid w:val="009D77EA"/>
    <w:rsid w:val="009D7FC2"/>
    <w:rsid w:val="009F4278"/>
    <w:rsid w:val="00A00F7E"/>
    <w:rsid w:val="00A04F49"/>
    <w:rsid w:val="00A0525D"/>
    <w:rsid w:val="00A140D5"/>
    <w:rsid w:val="00A165E8"/>
    <w:rsid w:val="00A219AF"/>
    <w:rsid w:val="00A26F26"/>
    <w:rsid w:val="00A331B6"/>
    <w:rsid w:val="00A458D6"/>
    <w:rsid w:val="00A56CDC"/>
    <w:rsid w:val="00A57714"/>
    <w:rsid w:val="00A71607"/>
    <w:rsid w:val="00A73B62"/>
    <w:rsid w:val="00A76422"/>
    <w:rsid w:val="00A769A9"/>
    <w:rsid w:val="00A838D8"/>
    <w:rsid w:val="00AA0B19"/>
    <w:rsid w:val="00AB183A"/>
    <w:rsid w:val="00AD25B3"/>
    <w:rsid w:val="00B17A60"/>
    <w:rsid w:val="00B2225B"/>
    <w:rsid w:val="00B22776"/>
    <w:rsid w:val="00B74ED9"/>
    <w:rsid w:val="00B81DC8"/>
    <w:rsid w:val="00B874A4"/>
    <w:rsid w:val="00B93257"/>
    <w:rsid w:val="00BA46E8"/>
    <w:rsid w:val="00BC69C2"/>
    <w:rsid w:val="00BF0A67"/>
    <w:rsid w:val="00C019B2"/>
    <w:rsid w:val="00C05930"/>
    <w:rsid w:val="00C074C9"/>
    <w:rsid w:val="00C16961"/>
    <w:rsid w:val="00C17DE5"/>
    <w:rsid w:val="00C2278F"/>
    <w:rsid w:val="00C53837"/>
    <w:rsid w:val="00C56D4D"/>
    <w:rsid w:val="00C612E8"/>
    <w:rsid w:val="00C6164D"/>
    <w:rsid w:val="00C67AEF"/>
    <w:rsid w:val="00C67C37"/>
    <w:rsid w:val="00C81389"/>
    <w:rsid w:val="00C82750"/>
    <w:rsid w:val="00C86796"/>
    <w:rsid w:val="00C91DEC"/>
    <w:rsid w:val="00CA3BDB"/>
    <w:rsid w:val="00CA7ED3"/>
    <w:rsid w:val="00CB1C62"/>
    <w:rsid w:val="00CB5D59"/>
    <w:rsid w:val="00CD228F"/>
    <w:rsid w:val="00CD707E"/>
    <w:rsid w:val="00CE04E0"/>
    <w:rsid w:val="00CF17A5"/>
    <w:rsid w:val="00D0737A"/>
    <w:rsid w:val="00D31BDC"/>
    <w:rsid w:val="00D371F6"/>
    <w:rsid w:val="00D7193D"/>
    <w:rsid w:val="00D77860"/>
    <w:rsid w:val="00D851DA"/>
    <w:rsid w:val="00D96823"/>
    <w:rsid w:val="00DD2647"/>
    <w:rsid w:val="00DF4860"/>
    <w:rsid w:val="00E04D2A"/>
    <w:rsid w:val="00E22D43"/>
    <w:rsid w:val="00E32A51"/>
    <w:rsid w:val="00E37E51"/>
    <w:rsid w:val="00E443C1"/>
    <w:rsid w:val="00E52341"/>
    <w:rsid w:val="00E55987"/>
    <w:rsid w:val="00E57323"/>
    <w:rsid w:val="00E64A60"/>
    <w:rsid w:val="00E737E1"/>
    <w:rsid w:val="00E830EC"/>
    <w:rsid w:val="00E83459"/>
    <w:rsid w:val="00E96CD0"/>
    <w:rsid w:val="00EC580F"/>
    <w:rsid w:val="00EE2505"/>
    <w:rsid w:val="00EF3396"/>
    <w:rsid w:val="00EF6448"/>
    <w:rsid w:val="00F03570"/>
    <w:rsid w:val="00F054FC"/>
    <w:rsid w:val="00F13632"/>
    <w:rsid w:val="00F23C0F"/>
    <w:rsid w:val="00F257F6"/>
    <w:rsid w:val="00F25ECE"/>
    <w:rsid w:val="00F34AAF"/>
    <w:rsid w:val="00F41411"/>
    <w:rsid w:val="00F75F74"/>
    <w:rsid w:val="00F81BC9"/>
    <w:rsid w:val="00F92E4B"/>
    <w:rsid w:val="00F957CB"/>
    <w:rsid w:val="00FA389A"/>
    <w:rsid w:val="00FA552D"/>
    <w:rsid w:val="00FB5C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41"/>
    <w:rPr>
      <w:sz w:val="24"/>
      <w:szCs w:val="24"/>
    </w:rPr>
  </w:style>
  <w:style w:type="paragraph" w:styleId="Titre1">
    <w:name w:val="heading 1"/>
    <w:basedOn w:val="Normal"/>
    <w:next w:val="Normal"/>
    <w:link w:val="Titre1Car"/>
    <w:autoRedefine/>
    <w:qFormat/>
    <w:rsid w:val="00A140D5"/>
    <w:pPr>
      <w:keepNext/>
      <w:spacing w:after="120"/>
      <w:jc w:val="center"/>
      <w:outlineLvl w:val="0"/>
    </w:pPr>
    <w:rPr>
      <w:b/>
      <w:kern w:val="3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40D5"/>
    <w:rPr>
      <w:b/>
      <w:kern w:val="32"/>
      <w:sz w:val="28"/>
      <w:szCs w:val="28"/>
    </w:rPr>
  </w:style>
  <w:style w:type="character" w:styleId="lev">
    <w:name w:val="Strong"/>
    <w:basedOn w:val="Policepardfaut"/>
    <w:qFormat/>
    <w:rsid w:val="00A140D5"/>
    <w:rPr>
      <w:b/>
      <w:bCs/>
    </w:rPr>
  </w:style>
  <w:style w:type="character" w:styleId="Accentuation">
    <w:name w:val="Emphasis"/>
    <w:basedOn w:val="Policepardfaut"/>
    <w:qFormat/>
    <w:rsid w:val="00A140D5"/>
    <w:rPr>
      <w:i/>
      <w:iCs/>
    </w:rPr>
  </w:style>
  <w:style w:type="paragraph" w:styleId="Corpsdetexte">
    <w:name w:val="Body Text"/>
    <w:basedOn w:val="Normal"/>
    <w:link w:val="CorpsdetexteCar"/>
    <w:rsid w:val="00120E41"/>
    <w:pPr>
      <w:jc w:val="both"/>
    </w:pPr>
    <w:rPr>
      <w:rFonts w:ascii="Arial" w:hAnsi="Arial"/>
      <w:sz w:val="22"/>
      <w:szCs w:val="20"/>
    </w:rPr>
  </w:style>
  <w:style w:type="character" w:customStyle="1" w:styleId="CorpsdetexteCar">
    <w:name w:val="Corps de texte Car"/>
    <w:basedOn w:val="Policepardfaut"/>
    <w:link w:val="Corpsdetexte"/>
    <w:rsid w:val="00120E41"/>
    <w:rPr>
      <w:rFonts w:ascii="Arial" w:hAnsi="Arial"/>
      <w:sz w:val="22"/>
    </w:rPr>
  </w:style>
  <w:style w:type="paragraph" w:styleId="En-tte">
    <w:name w:val="header"/>
    <w:basedOn w:val="Normal"/>
    <w:link w:val="En-tteCar"/>
    <w:rsid w:val="00120E41"/>
    <w:pPr>
      <w:tabs>
        <w:tab w:val="center" w:pos="4536"/>
        <w:tab w:val="right" w:pos="9072"/>
      </w:tabs>
    </w:pPr>
  </w:style>
  <w:style w:type="character" w:customStyle="1" w:styleId="En-tteCar">
    <w:name w:val="En-tête Car"/>
    <w:basedOn w:val="Policepardfaut"/>
    <w:link w:val="En-tte"/>
    <w:rsid w:val="00120E41"/>
    <w:rPr>
      <w:sz w:val="24"/>
      <w:szCs w:val="24"/>
    </w:rPr>
  </w:style>
  <w:style w:type="paragraph" w:customStyle="1" w:styleId="SNNature">
    <w:name w:val="SNNature"/>
    <w:basedOn w:val="Normal"/>
    <w:autoRedefine/>
    <w:rsid w:val="00E443C1"/>
    <w:pPr>
      <w:widowControl w:val="0"/>
      <w:suppressLineNumbers/>
      <w:suppressAutoHyphens/>
      <w:spacing w:before="720" w:after="240"/>
      <w:jc w:val="center"/>
    </w:pPr>
    <w:rPr>
      <w:rFonts w:eastAsia="Lucida Sans Unicode"/>
      <w:bCs/>
    </w:rPr>
  </w:style>
  <w:style w:type="paragraph" w:customStyle="1" w:styleId="SNRpublique">
    <w:name w:val="SNRépublique"/>
    <w:basedOn w:val="Normal"/>
    <w:autoRedefine/>
    <w:rsid w:val="00120E41"/>
    <w:pPr>
      <w:widowControl w:val="0"/>
      <w:suppressAutoHyphens/>
      <w:jc w:val="center"/>
    </w:pPr>
    <w:rPr>
      <w:rFonts w:eastAsia="Lucida Sans Unicode"/>
      <w:b/>
      <w:bCs/>
    </w:rPr>
  </w:style>
  <w:style w:type="paragraph" w:customStyle="1" w:styleId="SNTimbre">
    <w:name w:val="SNTimbre"/>
    <w:basedOn w:val="Normal"/>
    <w:autoRedefine/>
    <w:rsid w:val="00120E41"/>
    <w:pPr>
      <w:widowControl w:val="0"/>
      <w:suppressAutoHyphens/>
      <w:snapToGrid w:val="0"/>
      <w:spacing w:before="120"/>
      <w:jc w:val="center"/>
    </w:pPr>
    <w:rPr>
      <w:rFonts w:eastAsia="Lucida Sans Unicode"/>
    </w:rPr>
  </w:style>
  <w:style w:type="paragraph" w:customStyle="1" w:styleId="SNLabelNOR">
    <w:name w:val="SNLabelNOR"/>
    <w:basedOn w:val="Normal"/>
    <w:autoRedefine/>
    <w:rsid w:val="00120E41"/>
    <w:pPr>
      <w:widowControl w:val="0"/>
      <w:suppressLineNumbers/>
      <w:suppressAutoHyphens/>
      <w:jc w:val="right"/>
    </w:pPr>
    <w:rPr>
      <w:rFonts w:eastAsia="Lucida Sans Unicode"/>
    </w:rPr>
  </w:style>
  <w:style w:type="paragraph" w:customStyle="1" w:styleId="SNNOR">
    <w:name w:val="SNNOR"/>
    <w:basedOn w:val="Normal"/>
    <w:rsid w:val="00120E41"/>
    <w:pPr>
      <w:widowControl w:val="0"/>
      <w:suppressLineNumbers/>
      <w:suppressAutoHyphens/>
      <w:snapToGrid w:val="0"/>
    </w:pPr>
    <w:rPr>
      <w:rFonts w:eastAsia="Lucida Sans Unicode"/>
      <w:lang w:val="en-GB"/>
    </w:rPr>
  </w:style>
  <w:style w:type="paragraph" w:customStyle="1" w:styleId="SNObjet">
    <w:name w:val="SNObjet"/>
    <w:basedOn w:val="Normal"/>
    <w:next w:val="SNAutorit"/>
    <w:autoRedefine/>
    <w:rsid w:val="00120E41"/>
    <w:pPr>
      <w:widowControl w:val="0"/>
      <w:suppressLineNumbers/>
      <w:suppressAutoHyphens/>
      <w:spacing w:after="119"/>
      <w:jc w:val="center"/>
    </w:pPr>
    <w:rPr>
      <w:rFonts w:eastAsia="Lucida Sans Unicode"/>
    </w:rPr>
  </w:style>
  <w:style w:type="paragraph" w:customStyle="1" w:styleId="SNAutorit">
    <w:name w:val="SNAutorité"/>
    <w:basedOn w:val="Normal"/>
    <w:autoRedefine/>
    <w:rsid w:val="00120E41"/>
    <w:pPr>
      <w:spacing w:before="720" w:after="240"/>
      <w:ind w:firstLine="720"/>
    </w:pPr>
    <w:rPr>
      <w:bCs/>
    </w:rPr>
  </w:style>
  <w:style w:type="paragraph" w:customStyle="1" w:styleId="SNRapport">
    <w:name w:val="SNRapport"/>
    <w:basedOn w:val="Normal"/>
    <w:autoRedefine/>
    <w:rsid w:val="00783F22"/>
    <w:pPr>
      <w:tabs>
        <w:tab w:val="left" w:pos="0"/>
      </w:tabs>
      <w:spacing w:before="240" w:after="120"/>
      <w:jc w:val="both"/>
    </w:pPr>
  </w:style>
  <w:style w:type="paragraph" w:customStyle="1" w:styleId="SNVisa">
    <w:name w:val="SNVisa"/>
    <w:basedOn w:val="Normal"/>
    <w:autoRedefine/>
    <w:rsid w:val="00120E41"/>
    <w:pPr>
      <w:spacing w:before="120" w:after="120"/>
      <w:ind w:firstLine="720"/>
      <w:jc w:val="both"/>
    </w:pPr>
  </w:style>
  <w:style w:type="paragraph" w:customStyle="1" w:styleId="SNActe">
    <w:name w:val="SNActe"/>
    <w:basedOn w:val="Normal"/>
    <w:autoRedefine/>
    <w:rsid w:val="00120E41"/>
    <w:pPr>
      <w:spacing w:before="480" w:after="240"/>
      <w:jc w:val="center"/>
    </w:pPr>
    <w:rPr>
      <w:b/>
    </w:rPr>
  </w:style>
  <w:style w:type="paragraph" w:customStyle="1" w:styleId="SNArticle">
    <w:name w:val="SNArticle"/>
    <w:basedOn w:val="Normal"/>
    <w:next w:val="Corpsdetexte"/>
    <w:autoRedefine/>
    <w:rsid w:val="00120E41"/>
    <w:pPr>
      <w:spacing w:before="240" w:after="240"/>
      <w:jc w:val="center"/>
    </w:pPr>
    <w:rPr>
      <w:b/>
    </w:rPr>
  </w:style>
  <w:style w:type="character" w:styleId="Lienhypertexte">
    <w:name w:val="Hyperlink"/>
    <w:basedOn w:val="Policepardfaut"/>
    <w:rsid w:val="00582054"/>
    <w:rPr>
      <w:color w:val="0000FF"/>
      <w:u w:val="single"/>
    </w:rPr>
  </w:style>
  <w:style w:type="paragraph" w:styleId="Sansinterligne">
    <w:name w:val="No Spacing"/>
    <w:uiPriority w:val="1"/>
    <w:qFormat/>
    <w:rsid w:val="00582054"/>
    <w:rPr>
      <w:rFonts w:asciiTheme="minorHAnsi" w:eastAsiaTheme="minorEastAsia" w:hAnsiTheme="minorHAnsi" w:cstheme="minorBidi"/>
      <w:sz w:val="22"/>
      <w:szCs w:val="22"/>
    </w:rPr>
  </w:style>
  <w:style w:type="paragraph" w:styleId="PrformatHTML">
    <w:name w:val="HTML Preformatted"/>
    <w:basedOn w:val="Normal"/>
    <w:link w:val="PrformatHTMLCar"/>
    <w:uiPriority w:val="99"/>
    <w:unhideWhenUsed/>
    <w:rsid w:val="0058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82054"/>
    <w:rPr>
      <w:rFonts w:ascii="Courier New" w:hAnsi="Courier New" w:cs="Courier New"/>
    </w:rPr>
  </w:style>
  <w:style w:type="paragraph" w:customStyle="1" w:styleId="CarCarCar">
    <w:name w:val="Car Car Car"/>
    <w:basedOn w:val="Normal"/>
    <w:rsid w:val="001433DD"/>
    <w:pPr>
      <w:keepLines/>
      <w:widowControl w:val="0"/>
      <w:autoSpaceDE w:val="0"/>
      <w:autoSpaceDN w:val="0"/>
      <w:adjustRightInd w:val="0"/>
      <w:spacing w:before="120" w:after="160" w:line="240" w:lineRule="exact"/>
      <w:jc w:val="both"/>
    </w:pPr>
    <w:rPr>
      <w:rFonts w:ascii="Tahoma" w:hAnsi="Tahoma"/>
      <w:sz w:val="20"/>
      <w:szCs w:val="20"/>
      <w:lang w:val="en-US" w:eastAsia="en-US"/>
    </w:rPr>
  </w:style>
  <w:style w:type="paragraph" w:styleId="Textedebulles">
    <w:name w:val="Balloon Text"/>
    <w:basedOn w:val="Normal"/>
    <w:link w:val="TextedebullesCar"/>
    <w:uiPriority w:val="99"/>
    <w:semiHidden/>
    <w:unhideWhenUsed/>
    <w:rsid w:val="00F23C0F"/>
    <w:rPr>
      <w:rFonts w:ascii="Tahoma" w:hAnsi="Tahoma" w:cs="Tahoma"/>
      <w:sz w:val="16"/>
      <w:szCs w:val="16"/>
    </w:rPr>
  </w:style>
  <w:style w:type="character" w:customStyle="1" w:styleId="TextedebullesCar">
    <w:name w:val="Texte de bulles Car"/>
    <w:basedOn w:val="Policepardfaut"/>
    <w:link w:val="Textedebulles"/>
    <w:uiPriority w:val="99"/>
    <w:semiHidden/>
    <w:rsid w:val="00F23C0F"/>
    <w:rPr>
      <w:rFonts w:ascii="Tahoma" w:hAnsi="Tahoma" w:cs="Tahoma"/>
      <w:sz w:val="16"/>
      <w:szCs w:val="16"/>
    </w:rPr>
  </w:style>
  <w:style w:type="paragraph" w:customStyle="1" w:styleId="SignatureGauche">
    <w:name w:val="SignatureGauche"/>
    <w:basedOn w:val="Normal"/>
    <w:next w:val="SignatureDroite"/>
    <w:autoRedefine/>
    <w:rsid w:val="00943960"/>
    <w:pPr>
      <w:spacing w:before="120" w:after="120"/>
    </w:pPr>
    <w:rPr>
      <w:szCs w:val="20"/>
    </w:rPr>
  </w:style>
  <w:style w:type="paragraph" w:customStyle="1" w:styleId="SignatureDroite">
    <w:name w:val="SignatureDroite"/>
    <w:basedOn w:val="Normal"/>
    <w:next w:val="SignatureGauche"/>
    <w:autoRedefine/>
    <w:rsid w:val="00943960"/>
    <w:pPr>
      <w:spacing w:before="120" w:after="120"/>
    </w:pPr>
    <w:rPr>
      <w:snapToGrid w:val="0"/>
      <w:szCs w:val="20"/>
    </w:rPr>
  </w:style>
  <w:style w:type="paragraph" w:customStyle="1" w:styleId="SNSignaturePrincipale">
    <w:name w:val="SNSignaturePrincipale"/>
    <w:basedOn w:val="Normal"/>
    <w:next w:val="Normal"/>
    <w:autoRedefine/>
    <w:rsid w:val="00943960"/>
    <w:pPr>
      <w:spacing w:before="720" w:after="720"/>
      <w:ind w:firstLine="720"/>
    </w:pPr>
    <w:rPr>
      <w:szCs w:val="20"/>
    </w:rPr>
  </w:style>
  <w:style w:type="character" w:customStyle="1" w:styleId="SNDateSignature">
    <w:name w:val="SNDateSignature"/>
    <w:basedOn w:val="Policepardfaut"/>
    <w:rsid w:val="00943960"/>
  </w:style>
  <w:style w:type="character" w:styleId="Marquedecommentaire">
    <w:name w:val="annotation reference"/>
    <w:basedOn w:val="Policepardfaut"/>
    <w:uiPriority w:val="99"/>
    <w:semiHidden/>
    <w:unhideWhenUsed/>
    <w:rsid w:val="001A2DB7"/>
    <w:rPr>
      <w:sz w:val="16"/>
      <w:szCs w:val="16"/>
    </w:rPr>
  </w:style>
  <w:style w:type="paragraph" w:styleId="Commentaire">
    <w:name w:val="annotation text"/>
    <w:basedOn w:val="Normal"/>
    <w:link w:val="CommentaireCar"/>
    <w:uiPriority w:val="99"/>
    <w:semiHidden/>
    <w:unhideWhenUsed/>
    <w:rsid w:val="001A2DB7"/>
    <w:rPr>
      <w:sz w:val="20"/>
      <w:szCs w:val="20"/>
    </w:rPr>
  </w:style>
  <w:style w:type="character" w:customStyle="1" w:styleId="CommentaireCar">
    <w:name w:val="Commentaire Car"/>
    <w:basedOn w:val="Policepardfaut"/>
    <w:link w:val="Commentaire"/>
    <w:uiPriority w:val="99"/>
    <w:semiHidden/>
    <w:rsid w:val="001A2DB7"/>
  </w:style>
  <w:style w:type="paragraph" w:styleId="Objetducommentaire">
    <w:name w:val="annotation subject"/>
    <w:basedOn w:val="Commentaire"/>
    <w:next w:val="Commentaire"/>
    <w:link w:val="ObjetducommentaireCar"/>
    <w:uiPriority w:val="99"/>
    <w:semiHidden/>
    <w:unhideWhenUsed/>
    <w:rsid w:val="001A2DB7"/>
    <w:rPr>
      <w:b/>
      <w:bCs/>
    </w:rPr>
  </w:style>
  <w:style w:type="character" w:customStyle="1" w:styleId="ObjetducommentaireCar">
    <w:name w:val="Objet du commentaire Car"/>
    <w:basedOn w:val="CommentaireCar"/>
    <w:link w:val="Objetducommentaire"/>
    <w:uiPriority w:val="99"/>
    <w:semiHidden/>
    <w:rsid w:val="001A2DB7"/>
    <w:rPr>
      <w:b/>
      <w:bCs/>
    </w:rPr>
  </w:style>
  <w:style w:type="paragraph" w:styleId="Pieddepage">
    <w:name w:val="footer"/>
    <w:basedOn w:val="Normal"/>
    <w:link w:val="PieddepageCar"/>
    <w:uiPriority w:val="99"/>
    <w:unhideWhenUsed/>
    <w:rsid w:val="000A2648"/>
    <w:pPr>
      <w:tabs>
        <w:tab w:val="center" w:pos="4536"/>
        <w:tab w:val="right" w:pos="9072"/>
      </w:tabs>
    </w:pPr>
  </w:style>
  <w:style w:type="character" w:customStyle="1" w:styleId="PieddepageCar">
    <w:name w:val="Pied de page Car"/>
    <w:basedOn w:val="Policepardfaut"/>
    <w:link w:val="Pieddepage"/>
    <w:uiPriority w:val="99"/>
    <w:rsid w:val="000A2648"/>
    <w:rPr>
      <w:sz w:val="24"/>
      <w:szCs w:val="24"/>
    </w:rPr>
  </w:style>
  <w:style w:type="paragraph" w:styleId="Paragraphedeliste">
    <w:name w:val="List Paragraph"/>
    <w:basedOn w:val="Normal"/>
    <w:uiPriority w:val="34"/>
    <w:qFormat/>
    <w:rsid w:val="00AB1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370330">
      <w:bodyDiv w:val="1"/>
      <w:marLeft w:val="0"/>
      <w:marRight w:val="0"/>
      <w:marTop w:val="0"/>
      <w:marBottom w:val="0"/>
      <w:divBdr>
        <w:top w:val="none" w:sz="0" w:space="0" w:color="auto"/>
        <w:left w:val="none" w:sz="0" w:space="0" w:color="auto"/>
        <w:bottom w:val="none" w:sz="0" w:space="0" w:color="auto"/>
        <w:right w:val="none" w:sz="0" w:space="0" w:color="auto"/>
      </w:divBdr>
      <w:divsChild>
        <w:div w:id="1659771855">
          <w:marLeft w:val="0"/>
          <w:marRight w:val="0"/>
          <w:marTop w:val="0"/>
          <w:marBottom w:val="0"/>
          <w:divBdr>
            <w:top w:val="none" w:sz="0" w:space="0" w:color="auto"/>
            <w:left w:val="none" w:sz="0" w:space="0" w:color="auto"/>
            <w:bottom w:val="none" w:sz="0" w:space="0" w:color="auto"/>
            <w:right w:val="none" w:sz="0" w:space="0" w:color="auto"/>
          </w:divBdr>
          <w:divsChild>
            <w:div w:id="778842088">
              <w:marLeft w:val="120"/>
              <w:marRight w:val="0"/>
              <w:marTop w:val="240"/>
              <w:marBottom w:val="480"/>
              <w:divBdr>
                <w:top w:val="none" w:sz="0" w:space="0" w:color="auto"/>
                <w:left w:val="none" w:sz="0" w:space="0" w:color="auto"/>
                <w:bottom w:val="none" w:sz="0" w:space="0" w:color="auto"/>
                <w:right w:val="none" w:sz="0" w:space="0" w:color="auto"/>
              </w:divBdr>
              <w:divsChild>
                <w:div w:id="1363550315">
                  <w:marLeft w:val="0"/>
                  <w:marRight w:val="0"/>
                  <w:marTop w:val="0"/>
                  <w:marBottom w:val="0"/>
                  <w:divBdr>
                    <w:top w:val="none" w:sz="0" w:space="0" w:color="auto"/>
                    <w:left w:val="none" w:sz="0" w:space="0" w:color="auto"/>
                    <w:bottom w:val="none" w:sz="0" w:space="0" w:color="auto"/>
                    <w:right w:val="none" w:sz="0" w:space="0" w:color="auto"/>
                  </w:divBdr>
                  <w:divsChild>
                    <w:div w:id="997152513">
                      <w:marLeft w:val="0"/>
                      <w:marRight w:val="0"/>
                      <w:marTop w:val="0"/>
                      <w:marBottom w:val="0"/>
                      <w:divBdr>
                        <w:top w:val="none" w:sz="0" w:space="0" w:color="auto"/>
                        <w:left w:val="none" w:sz="0" w:space="0" w:color="auto"/>
                        <w:bottom w:val="none" w:sz="0" w:space="0" w:color="auto"/>
                        <w:right w:val="none" w:sz="0" w:space="0" w:color="auto"/>
                      </w:divBdr>
                      <w:divsChild>
                        <w:div w:id="527764542">
                          <w:marLeft w:val="0"/>
                          <w:marRight w:val="0"/>
                          <w:marTop w:val="0"/>
                          <w:marBottom w:val="0"/>
                          <w:divBdr>
                            <w:top w:val="none" w:sz="0" w:space="0" w:color="auto"/>
                            <w:left w:val="none" w:sz="0" w:space="0" w:color="auto"/>
                            <w:bottom w:val="none" w:sz="0" w:space="0" w:color="auto"/>
                            <w:right w:val="none" w:sz="0" w:space="0" w:color="auto"/>
                          </w:divBdr>
                          <w:divsChild>
                            <w:div w:id="337269386">
                              <w:marLeft w:val="0"/>
                              <w:marRight w:val="0"/>
                              <w:marTop w:val="0"/>
                              <w:marBottom w:val="0"/>
                              <w:divBdr>
                                <w:top w:val="none" w:sz="0" w:space="0" w:color="auto"/>
                                <w:left w:val="none" w:sz="0" w:space="0" w:color="auto"/>
                                <w:bottom w:val="none" w:sz="0" w:space="0" w:color="auto"/>
                                <w:right w:val="none" w:sz="0" w:space="0" w:color="auto"/>
                              </w:divBdr>
                              <w:divsChild>
                                <w:div w:id="408429097">
                                  <w:marLeft w:val="0"/>
                                  <w:marRight w:val="0"/>
                                  <w:marTop w:val="0"/>
                                  <w:marBottom w:val="0"/>
                                  <w:divBdr>
                                    <w:top w:val="none" w:sz="0" w:space="0" w:color="auto"/>
                                    <w:left w:val="none" w:sz="0" w:space="0" w:color="auto"/>
                                    <w:bottom w:val="none" w:sz="0" w:space="0" w:color="auto"/>
                                    <w:right w:val="none" w:sz="0" w:space="0" w:color="auto"/>
                                  </w:divBdr>
                                  <w:divsChild>
                                    <w:div w:id="936641840">
                                      <w:marLeft w:val="0"/>
                                      <w:marRight w:val="0"/>
                                      <w:marTop w:val="0"/>
                                      <w:marBottom w:val="0"/>
                                      <w:divBdr>
                                        <w:top w:val="none" w:sz="0" w:space="0" w:color="auto"/>
                                        <w:left w:val="none" w:sz="0" w:space="0" w:color="auto"/>
                                        <w:bottom w:val="none" w:sz="0" w:space="0" w:color="auto"/>
                                        <w:right w:val="none" w:sz="0" w:space="0" w:color="auto"/>
                                      </w:divBdr>
                                      <w:divsChild>
                                        <w:div w:id="1676028372">
                                          <w:marLeft w:val="0"/>
                                          <w:marRight w:val="0"/>
                                          <w:marTop w:val="0"/>
                                          <w:marBottom w:val="0"/>
                                          <w:divBdr>
                                            <w:top w:val="none" w:sz="0" w:space="0" w:color="auto"/>
                                            <w:left w:val="none" w:sz="0" w:space="0" w:color="auto"/>
                                            <w:bottom w:val="none" w:sz="0" w:space="0" w:color="auto"/>
                                            <w:right w:val="none" w:sz="0" w:space="0" w:color="auto"/>
                                          </w:divBdr>
                                          <w:divsChild>
                                            <w:div w:id="1939213602">
                                              <w:marLeft w:val="0"/>
                                              <w:marRight w:val="0"/>
                                              <w:marTop w:val="0"/>
                                              <w:marBottom w:val="0"/>
                                              <w:divBdr>
                                                <w:top w:val="none" w:sz="0" w:space="0" w:color="auto"/>
                                                <w:left w:val="none" w:sz="0" w:space="0" w:color="auto"/>
                                                <w:bottom w:val="none" w:sz="0" w:space="0" w:color="auto"/>
                                                <w:right w:val="none" w:sz="0" w:space="0" w:color="auto"/>
                                              </w:divBdr>
                                              <w:divsChild>
                                                <w:div w:id="1329285979">
                                                  <w:marLeft w:val="0"/>
                                                  <w:marRight w:val="0"/>
                                                  <w:marTop w:val="0"/>
                                                  <w:marBottom w:val="0"/>
                                                  <w:divBdr>
                                                    <w:top w:val="none" w:sz="0" w:space="0" w:color="auto"/>
                                                    <w:left w:val="none" w:sz="0" w:space="0" w:color="auto"/>
                                                    <w:bottom w:val="none" w:sz="0" w:space="0" w:color="auto"/>
                                                    <w:right w:val="none" w:sz="0" w:space="0" w:color="auto"/>
                                                  </w:divBdr>
                                                  <w:divsChild>
                                                    <w:div w:id="1368142069">
                                                      <w:marLeft w:val="0"/>
                                                      <w:marRight w:val="0"/>
                                                      <w:marTop w:val="0"/>
                                                      <w:marBottom w:val="0"/>
                                                      <w:divBdr>
                                                        <w:top w:val="none" w:sz="0" w:space="0" w:color="auto"/>
                                                        <w:left w:val="none" w:sz="0" w:space="0" w:color="auto"/>
                                                        <w:bottom w:val="none" w:sz="0" w:space="0" w:color="auto"/>
                                                        <w:right w:val="none" w:sz="0" w:space="0" w:color="auto"/>
                                                      </w:divBdr>
                                                      <w:divsChild>
                                                        <w:div w:id="1607932038">
                                                          <w:marLeft w:val="0"/>
                                                          <w:marRight w:val="0"/>
                                                          <w:marTop w:val="0"/>
                                                          <w:marBottom w:val="0"/>
                                                          <w:divBdr>
                                                            <w:top w:val="none" w:sz="0" w:space="0" w:color="auto"/>
                                                            <w:left w:val="none" w:sz="0" w:space="0" w:color="auto"/>
                                                            <w:bottom w:val="none" w:sz="0" w:space="0" w:color="auto"/>
                                                            <w:right w:val="none" w:sz="0" w:space="0" w:color="auto"/>
                                                          </w:divBdr>
                                                          <w:divsChild>
                                                            <w:div w:id="1694650790">
                                                              <w:marLeft w:val="0"/>
                                                              <w:marRight w:val="0"/>
                                                              <w:marTop w:val="0"/>
                                                              <w:marBottom w:val="0"/>
                                                              <w:divBdr>
                                                                <w:top w:val="none" w:sz="0" w:space="0" w:color="auto"/>
                                                                <w:left w:val="none" w:sz="0" w:space="0" w:color="auto"/>
                                                                <w:bottom w:val="none" w:sz="0" w:space="0" w:color="auto"/>
                                                                <w:right w:val="none" w:sz="0" w:space="0" w:color="auto"/>
                                                              </w:divBdr>
                                                              <w:divsChild>
                                                                <w:div w:id="69348024">
                                                                  <w:marLeft w:val="0"/>
                                                                  <w:marRight w:val="0"/>
                                                                  <w:marTop w:val="0"/>
                                                                  <w:marBottom w:val="0"/>
                                                                  <w:divBdr>
                                                                    <w:top w:val="none" w:sz="0" w:space="0" w:color="auto"/>
                                                                    <w:left w:val="none" w:sz="0" w:space="0" w:color="auto"/>
                                                                    <w:bottom w:val="none" w:sz="0" w:space="0" w:color="auto"/>
                                                                    <w:right w:val="none" w:sz="0" w:space="0" w:color="auto"/>
                                                                  </w:divBdr>
                                                                  <w:divsChild>
                                                                    <w:div w:id="694423543">
                                                                      <w:marLeft w:val="0"/>
                                                                      <w:marRight w:val="0"/>
                                                                      <w:marTop w:val="0"/>
                                                                      <w:marBottom w:val="0"/>
                                                                      <w:divBdr>
                                                                        <w:top w:val="none" w:sz="0" w:space="0" w:color="auto"/>
                                                                        <w:left w:val="none" w:sz="0" w:space="0" w:color="auto"/>
                                                                        <w:bottom w:val="none" w:sz="0" w:space="0" w:color="auto"/>
                                                                        <w:right w:val="none" w:sz="0" w:space="0" w:color="auto"/>
                                                                      </w:divBdr>
                                                                      <w:divsChild>
                                                                        <w:div w:id="539442358">
                                                                          <w:marLeft w:val="0"/>
                                                                          <w:marRight w:val="0"/>
                                                                          <w:marTop w:val="480"/>
                                                                          <w:marBottom w:val="0"/>
                                                                          <w:divBdr>
                                                                            <w:top w:val="none" w:sz="0" w:space="0" w:color="auto"/>
                                                                            <w:left w:val="none" w:sz="0" w:space="0" w:color="auto"/>
                                                                            <w:bottom w:val="none" w:sz="0" w:space="0" w:color="auto"/>
                                                                            <w:right w:val="none" w:sz="0" w:space="0" w:color="auto"/>
                                                                          </w:divBdr>
                                                                          <w:divsChild>
                                                                            <w:div w:id="1739396956">
                                                                              <w:marLeft w:val="0"/>
                                                                              <w:marRight w:val="0"/>
                                                                              <w:marTop w:val="240"/>
                                                                              <w:marBottom w:val="0"/>
                                                                              <w:divBdr>
                                                                                <w:top w:val="none" w:sz="0" w:space="0" w:color="auto"/>
                                                                                <w:left w:val="none" w:sz="0" w:space="0" w:color="auto"/>
                                                                                <w:bottom w:val="none" w:sz="0" w:space="0" w:color="auto"/>
                                                                                <w:right w:val="none" w:sz="0" w:space="0" w:color="auto"/>
                                                                              </w:divBdr>
                                                                              <w:divsChild>
                                                                                <w:div w:id="1485928471">
                                                                                  <w:marLeft w:val="0"/>
                                                                                  <w:marRight w:val="0"/>
                                                                                  <w:marTop w:val="360"/>
                                                                                  <w:marBottom w:val="0"/>
                                                                                  <w:divBdr>
                                                                                    <w:top w:val="none" w:sz="0" w:space="0" w:color="auto"/>
                                                                                    <w:left w:val="none" w:sz="0" w:space="0" w:color="auto"/>
                                                                                    <w:bottom w:val="none" w:sz="0" w:space="0" w:color="auto"/>
                                                                                    <w:right w:val="none" w:sz="0" w:space="0" w:color="auto"/>
                                                                                  </w:divBdr>
                                                                                </w:div>
                                                                                <w:div w:id="1219590291">
                                                                                  <w:marLeft w:val="0"/>
                                                                                  <w:marRight w:val="0"/>
                                                                                  <w:marTop w:val="0"/>
                                                                                  <w:marBottom w:val="0"/>
                                                                                  <w:divBdr>
                                                                                    <w:top w:val="none" w:sz="0" w:space="0" w:color="auto"/>
                                                                                    <w:left w:val="none" w:sz="0" w:space="0" w:color="auto"/>
                                                                                    <w:bottom w:val="none" w:sz="0" w:space="0" w:color="auto"/>
                                                                                    <w:right w:val="none" w:sz="0" w:space="0" w:color="auto"/>
                                                                                  </w:divBdr>
                                                                                </w:div>
                                                                                <w:div w:id="1188444032">
                                                                                  <w:marLeft w:val="0"/>
                                                                                  <w:marRight w:val="0"/>
                                                                                  <w:marTop w:val="0"/>
                                                                                  <w:marBottom w:val="0"/>
                                                                                  <w:divBdr>
                                                                                    <w:top w:val="none" w:sz="0" w:space="0" w:color="auto"/>
                                                                                    <w:left w:val="none" w:sz="0" w:space="0" w:color="auto"/>
                                                                                    <w:bottom w:val="none" w:sz="0" w:space="0" w:color="auto"/>
                                                                                    <w:right w:val="none" w:sz="0" w:space="0" w:color="auto"/>
                                                                                  </w:divBdr>
                                                                                </w:div>
                                                                                <w:div w:id="1015688574">
                                                                                  <w:marLeft w:val="0"/>
                                                                                  <w:marRight w:val="0"/>
                                                                                  <w:marTop w:val="0"/>
                                                                                  <w:marBottom w:val="0"/>
                                                                                  <w:divBdr>
                                                                                    <w:top w:val="none" w:sz="0" w:space="0" w:color="auto"/>
                                                                                    <w:left w:val="none" w:sz="0" w:space="0" w:color="auto"/>
                                                                                    <w:bottom w:val="none" w:sz="0" w:space="0" w:color="auto"/>
                                                                                    <w:right w:val="none" w:sz="0" w:space="0" w:color="auto"/>
                                                                                  </w:divBdr>
                                                                                </w:div>
                                                                                <w:div w:id="1543206378">
                                                                                  <w:marLeft w:val="0"/>
                                                                                  <w:marRight w:val="0"/>
                                                                                  <w:marTop w:val="0"/>
                                                                                  <w:marBottom w:val="0"/>
                                                                                  <w:divBdr>
                                                                                    <w:top w:val="none" w:sz="0" w:space="0" w:color="auto"/>
                                                                                    <w:left w:val="none" w:sz="0" w:space="0" w:color="auto"/>
                                                                                    <w:bottom w:val="none" w:sz="0" w:space="0" w:color="auto"/>
                                                                                    <w:right w:val="none" w:sz="0" w:space="0" w:color="auto"/>
                                                                                  </w:divBdr>
                                                                                </w:div>
                                                                                <w:div w:id="1218666335">
                                                                                  <w:marLeft w:val="0"/>
                                                                                  <w:marRight w:val="0"/>
                                                                                  <w:marTop w:val="0"/>
                                                                                  <w:marBottom w:val="0"/>
                                                                                  <w:divBdr>
                                                                                    <w:top w:val="none" w:sz="0" w:space="0" w:color="auto"/>
                                                                                    <w:left w:val="none" w:sz="0" w:space="0" w:color="auto"/>
                                                                                    <w:bottom w:val="none" w:sz="0" w:space="0" w:color="auto"/>
                                                                                    <w:right w:val="none" w:sz="0" w:space="0" w:color="auto"/>
                                                                                  </w:divBdr>
                                                                                </w:div>
                                                                                <w:div w:id="1578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EF11A-9133-4ACD-824C-0AE6976D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1691</Words>
  <Characters>9302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ROHNER Maia</cp:lastModifiedBy>
  <cp:revision>2</cp:revision>
  <cp:lastPrinted>2015-11-13T10:47:00Z</cp:lastPrinted>
  <dcterms:created xsi:type="dcterms:W3CDTF">2015-12-02T08:39:00Z</dcterms:created>
  <dcterms:modified xsi:type="dcterms:W3CDTF">2015-12-02T08:39:00Z</dcterms:modified>
</cp:coreProperties>
</file>