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4E5A" w14:textId="77777777" w:rsidR="00F43395" w:rsidRDefault="00F43395" w:rsidP="00F43395">
      <w:pPr>
        <w:tabs>
          <w:tab w:val="left" w:pos="1418"/>
        </w:tabs>
        <w:spacing w:before="120" w:after="0" w:line="240" w:lineRule="auto"/>
        <w:jc w:val="center"/>
        <w:rPr>
          <w:b/>
          <w:smallCaps/>
          <w:sz w:val="52"/>
          <w:szCs w:val="52"/>
        </w:rPr>
      </w:pPr>
    </w:p>
    <w:p w14:paraId="21C31AEF" w14:textId="77777777" w:rsidR="00F43395" w:rsidRDefault="00F43395" w:rsidP="00F43395">
      <w:pPr>
        <w:tabs>
          <w:tab w:val="left" w:pos="1418"/>
        </w:tabs>
        <w:spacing w:before="120" w:after="0" w:line="240" w:lineRule="auto"/>
        <w:jc w:val="center"/>
        <w:rPr>
          <w:b/>
          <w:smallCaps/>
          <w:sz w:val="52"/>
          <w:szCs w:val="52"/>
        </w:rPr>
      </w:pPr>
    </w:p>
    <w:p w14:paraId="00A29952" w14:textId="77777777" w:rsidR="00222005" w:rsidRDefault="006F1EF3" w:rsidP="00F43395">
      <w:pPr>
        <w:tabs>
          <w:tab w:val="left" w:pos="1418"/>
        </w:tabs>
        <w:spacing w:before="120" w:after="0" w:line="240" w:lineRule="auto"/>
        <w:jc w:val="center"/>
        <w:rPr>
          <w:b/>
          <w:smallCaps/>
          <w:sz w:val="56"/>
          <w:szCs w:val="56"/>
        </w:rPr>
      </w:pPr>
      <w:r w:rsidRPr="00F43395">
        <w:rPr>
          <w:b/>
          <w:smallCaps/>
          <w:sz w:val="56"/>
          <w:szCs w:val="56"/>
        </w:rPr>
        <w:t>Stratégie</w:t>
      </w:r>
      <w:r w:rsidR="0058025C" w:rsidRPr="00F43395">
        <w:rPr>
          <w:b/>
          <w:smallCaps/>
          <w:sz w:val="56"/>
          <w:szCs w:val="56"/>
        </w:rPr>
        <w:t xml:space="preserve"> internationale </w:t>
      </w:r>
    </w:p>
    <w:p w14:paraId="5AF06585" w14:textId="77777777" w:rsidR="00222005" w:rsidRDefault="0058025C" w:rsidP="00F43395">
      <w:pPr>
        <w:tabs>
          <w:tab w:val="left" w:pos="1418"/>
        </w:tabs>
        <w:spacing w:before="120" w:after="0" w:line="240" w:lineRule="auto"/>
        <w:jc w:val="center"/>
        <w:rPr>
          <w:b/>
          <w:smallCaps/>
          <w:sz w:val="56"/>
          <w:szCs w:val="56"/>
        </w:rPr>
      </w:pPr>
      <w:r w:rsidRPr="00F43395">
        <w:rPr>
          <w:b/>
          <w:smallCaps/>
          <w:sz w:val="56"/>
          <w:szCs w:val="56"/>
        </w:rPr>
        <w:t xml:space="preserve">de la France </w:t>
      </w:r>
    </w:p>
    <w:p w14:paraId="1C9ABF45" w14:textId="77777777" w:rsidR="00222005" w:rsidRDefault="0058025C" w:rsidP="00222005">
      <w:pPr>
        <w:tabs>
          <w:tab w:val="left" w:pos="1418"/>
        </w:tabs>
        <w:spacing w:before="120" w:after="0" w:line="240" w:lineRule="auto"/>
        <w:jc w:val="center"/>
        <w:rPr>
          <w:b/>
          <w:smallCaps/>
          <w:sz w:val="56"/>
          <w:szCs w:val="56"/>
        </w:rPr>
      </w:pPr>
      <w:r w:rsidRPr="00F43395">
        <w:rPr>
          <w:b/>
          <w:smallCaps/>
          <w:sz w:val="56"/>
          <w:szCs w:val="56"/>
        </w:rPr>
        <w:t>en matière de</w:t>
      </w:r>
      <w:r w:rsidR="00CA24E6" w:rsidRPr="00F43395">
        <w:rPr>
          <w:b/>
          <w:smallCaps/>
          <w:sz w:val="56"/>
          <w:szCs w:val="56"/>
        </w:rPr>
        <w:t xml:space="preserve"> </w:t>
      </w:r>
    </w:p>
    <w:p w14:paraId="0F0C3AC0" w14:textId="15C2EF0C" w:rsidR="00355658" w:rsidRPr="00F43395" w:rsidRDefault="00CA24E6" w:rsidP="00222005">
      <w:pPr>
        <w:tabs>
          <w:tab w:val="left" w:pos="1418"/>
        </w:tabs>
        <w:spacing w:before="120" w:after="0" w:line="240" w:lineRule="auto"/>
        <w:jc w:val="center"/>
        <w:rPr>
          <w:b/>
          <w:smallCaps/>
          <w:sz w:val="56"/>
          <w:szCs w:val="56"/>
        </w:rPr>
      </w:pPr>
      <w:r w:rsidRPr="00F43395">
        <w:rPr>
          <w:b/>
          <w:smallCaps/>
          <w:sz w:val="56"/>
          <w:szCs w:val="56"/>
        </w:rPr>
        <w:t>G</w:t>
      </w:r>
      <w:r w:rsidR="006F1EF3" w:rsidRPr="00F43395">
        <w:rPr>
          <w:b/>
          <w:smallCaps/>
          <w:sz w:val="56"/>
          <w:szCs w:val="56"/>
        </w:rPr>
        <w:t>ouvernance territoriale</w:t>
      </w:r>
      <w:r w:rsidR="00355658" w:rsidRPr="00F43395">
        <w:rPr>
          <w:b/>
          <w:smallCaps/>
          <w:sz w:val="56"/>
          <w:szCs w:val="56"/>
        </w:rPr>
        <w:t xml:space="preserve"> </w:t>
      </w:r>
    </w:p>
    <w:p w14:paraId="2180DBD8" w14:textId="677EC030" w:rsidR="00F43395" w:rsidRDefault="00F43395" w:rsidP="00F43395">
      <w:pPr>
        <w:tabs>
          <w:tab w:val="left" w:pos="1418"/>
        </w:tabs>
        <w:spacing w:before="120" w:after="0" w:line="240" w:lineRule="auto"/>
        <w:jc w:val="center"/>
        <w:rPr>
          <w:b/>
          <w:smallCaps/>
          <w:sz w:val="52"/>
          <w:szCs w:val="52"/>
        </w:rPr>
      </w:pPr>
    </w:p>
    <w:p w14:paraId="049FDFA9" w14:textId="0454114B" w:rsidR="00F43395" w:rsidRDefault="00F43395" w:rsidP="00F43395">
      <w:pPr>
        <w:tabs>
          <w:tab w:val="left" w:pos="1418"/>
        </w:tabs>
        <w:spacing w:before="120" w:after="0" w:line="240" w:lineRule="auto"/>
        <w:jc w:val="center"/>
        <w:rPr>
          <w:b/>
          <w:smallCaps/>
          <w:sz w:val="52"/>
          <w:szCs w:val="52"/>
        </w:rPr>
      </w:pPr>
    </w:p>
    <w:p w14:paraId="282814E2" w14:textId="3F19AA61" w:rsidR="00F43395" w:rsidRDefault="00F43395" w:rsidP="00F43395">
      <w:pPr>
        <w:tabs>
          <w:tab w:val="left" w:pos="1418"/>
        </w:tabs>
        <w:spacing w:before="120" w:after="0" w:line="240" w:lineRule="auto"/>
        <w:jc w:val="center"/>
        <w:rPr>
          <w:bCs/>
          <w:i/>
          <w:iCs/>
          <w:sz w:val="52"/>
          <w:szCs w:val="52"/>
        </w:rPr>
      </w:pPr>
      <w:r w:rsidRPr="00F43395">
        <w:rPr>
          <w:bCs/>
          <w:i/>
          <w:iCs/>
          <w:sz w:val="52"/>
          <w:szCs w:val="52"/>
        </w:rPr>
        <w:t>Document de travail</w:t>
      </w:r>
    </w:p>
    <w:p w14:paraId="56AA315D" w14:textId="770F0C8A" w:rsidR="00F43395" w:rsidRPr="00F43395" w:rsidRDefault="00F43395" w:rsidP="00F43395">
      <w:pPr>
        <w:tabs>
          <w:tab w:val="left" w:pos="1418"/>
        </w:tabs>
        <w:spacing w:before="120" w:after="0" w:line="240" w:lineRule="auto"/>
        <w:jc w:val="center"/>
        <w:rPr>
          <w:bCs/>
          <w:i/>
          <w:iCs/>
          <w:sz w:val="52"/>
          <w:szCs w:val="52"/>
        </w:rPr>
      </w:pPr>
    </w:p>
    <w:p w14:paraId="28D9D8EF" w14:textId="77777777" w:rsidR="00F43395" w:rsidRDefault="00F43395">
      <w:pPr>
        <w:rPr>
          <w:b/>
        </w:rPr>
      </w:pPr>
      <w:r>
        <w:rPr>
          <w:b/>
        </w:rPr>
        <w:br w:type="page"/>
      </w:r>
    </w:p>
    <w:sdt>
      <w:sdtPr>
        <w:rPr>
          <w:rFonts w:ascii="Marianne" w:eastAsiaTheme="minorHAnsi" w:hAnsi="Marianne" w:cstheme="minorBidi"/>
          <w:b/>
          <w:color w:val="auto"/>
          <w:sz w:val="22"/>
          <w:szCs w:val="22"/>
          <w:lang w:eastAsia="en-US"/>
        </w:rPr>
        <w:id w:val="189814816"/>
        <w:docPartObj>
          <w:docPartGallery w:val="Table of Contents"/>
          <w:docPartUnique/>
        </w:docPartObj>
      </w:sdtPr>
      <w:sdtEndPr>
        <w:rPr>
          <w:bCs/>
        </w:rPr>
      </w:sdtEndPr>
      <w:sdtContent>
        <w:p w14:paraId="31D343A6" w14:textId="77777777" w:rsidR="00F43395" w:rsidRDefault="00F43395" w:rsidP="00DC25D4">
          <w:pPr>
            <w:pStyle w:val="En-ttedetabledesmatires"/>
            <w:spacing w:line="240" w:lineRule="auto"/>
            <w:rPr>
              <w:rFonts w:ascii="Marianne" w:eastAsiaTheme="minorHAnsi" w:hAnsi="Marianne" w:cstheme="minorBidi"/>
              <w:b/>
              <w:color w:val="auto"/>
              <w:sz w:val="22"/>
              <w:szCs w:val="22"/>
              <w:lang w:eastAsia="en-US"/>
            </w:rPr>
          </w:pPr>
        </w:p>
        <w:p w14:paraId="69A93F10" w14:textId="5A34ACBA" w:rsidR="00B66BBE" w:rsidRPr="00DC25D4" w:rsidRDefault="00B66BBE" w:rsidP="00DC25D4">
          <w:pPr>
            <w:pStyle w:val="En-ttedetabledesmatires"/>
            <w:spacing w:line="240" w:lineRule="auto"/>
            <w:rPr>
              <w:rFonts w:ascii="Marianne" w:hAnsi="Marianne"/>
              <w:b/>
              <w:sz w:val="28"/>
              <w:szCs w:val="28"/>
            </w:rPr>
          </w:pPr>
          <w:r w:rsidRPr="00DC25D4">
            <w:rPr>
              <w:rFonts w:ascii="Marianne" w:hAnsi="Marianne"/>
              <w:b/>
              <w:sz w:val="28"/>
              <w:szCs w:val="28"/>
            </w:rPr>
            <w:t>Table des matières</w:t>
          </w:r>
        </w:p>
        <w:p w14:paraId="761B5148" w14:textId="2474E2EF" w:rsidR="0045028E" w:rsidRDefault="00B66BBE">
          <w:pPr>
            <w:pStyle w:val="TM1"/>
            <w:rPr>
              <w:rFonts w:asciiTheme="minorHAnsi" w:eastAsiaTheme="minorEastAsia" w:hAnsiTheme="minorHAnsi"/>
              <w:b w:val="0"/>
              <w:lang w:eastAsia="fr-FR"/>
            </w:rPr>
          </w:pPr>
          <w:r w:rsidRPr="002702D2">
            <w:rPr>
              <w:bCs/>
              <w:sz w:val="20"/>
              <w:szCs w:val="20"/>
            </w:rPr>
            <w:fldChar w:fldCharType="begin"/>
          </w:r>
          <w:r w:rsidRPr="002702D2">
            <w:rPr>
              <w:bCs/>
              <w:sz w:val="20"/>
              <w:szCs w:val="20"/>
            </w:rPr>
            <w:instrText xml:space="preserve"> TOC \o "1-3" \h \z \u </w:instrText>
          </w:r>
          <w:r w:rsidRPr="002702D2">
            <w:rPr>
              <w:bCs/>
              <w:sz w:val="20"/>
              <w:szCs w:val="20"/>
            </w:rPr>
            <w:fldChar w:fldCharType="separate"/>
          </w:r>
          <w:hyperlink w:anchor="_Toc154707388" w:history="1">
            <w:r w:rsidR="0045028E" w:rsidRPr="00184F48">
              <w:rPr>
                <w:rStyle w:val="Lienhypertexte"/>
              </w:rPr>
              <w:t>Introduction</w:t>
            </w:r>
            <w:r w:rsidR="0045028E">
              <w:rPr>
                <w:webHidden/>
              </w:rPr>
              <w:tab/>
            </w:r>
            <w:r w:rsidR="0045028E">
              <w:rPr>
                <w:webHidden/>
              </w:rPr>
              <w:fldChar w:fldCharType="begin"/>
            </w:r>
            <w:r w:rsidR="0045028E">
              <w:rPr>
                <w:webHidden/>
              </w:rPr>
              <w:instrText xml:space="preserve"> PAGEREF _Toc154707388 \h </w:instrText>
            </w:r>
            <w:r w:rsidR="0045028E">
              <w:rPr>
                <w:webHidden/>
              </w:rPr>
            </w:r>
            <w:r w:rsidR="0045028E">
              <w:rPr>
                <w:webHidden/>
              </w:rPr>
              <w:fldChar w:fldCharType="separate"/>
            </w:r>
            <w:r w:rsidR="004B44FD">
              <w:rPr>
                <w:webHidden/>
              </w:rPr>
              <w:t>3</w:t>
            </w:r>
            <w:r w:rsidR="0045028E">
              <w:rPr>
                <w:webHidden/>
              </w:rPr>
              <w:fldChar w:fldCharType="end"/>
            </w:r>
          </w:hyperlink>
        </w:p>
        <w:p w14:paraId="110A1F62" w14:textId="5BEB14D5" w:rsidR="0045028E" w:rsidRDefault="00BB45E8">
          <w:pPr>
            <w:pStyle w:val="TM1"/>
            <w:rPr>
              <w:rFonts w:asciiTheme="minorHAnsi" w:eastAsiaTheme="minorEastAsia" w:hAnsiTheme="minorHAnsi"/>
              <w:b w:val="0"/>
              <w:lang w:eastAsia="fr-FR"/>
            </w:rPr>
          </w:pPr>
          <w:hyperlink w:anchor="_Toc154707389" w:history="1">
            <w:r w:rsidR="0045028E" w:rsidRPr="00184F48">
              <w:rPr>
                <w:rStyle w:val="Lienhypertexte"/>
              </w:rPr>
              <w:t>Chapitre 1. Contexte et enjeux de la gouvernance territoriale</w:t>
            </w:r>
            <w:r w:rsidR="0045028E">
              <w:rPr>
                <w:webHidden/>
              </w:rPr>
              <w:tab/>
            </w:r>
            <w:r w:rsidR="0045028E">
              <w:rPr>
                <w:webHidden/>
              </w:rPr>
              <w:fldChar w:fldCharType="begin"/>
            </w:r>
            <w:r w:rsidR="0045028E">
              <w:rPr>
                <w:webHidden/>
              </w:rPr>
              <w:instrText xml:space="preserve"> PAGEREF _Toc154707389 \h </w:instrText>
            </w:r>
            <w:r w:rsidR="0045028E">
              <w:rPr>
                <w:webHidden/>
              </w:rPr>
            </w:r>
            <w:r w:rsidR="0045028E">
              <w:rPr>
                <w:webHidden/>
              </w:rPr>
              <w:fldChar w:fldCharType="separate"/>
            </w:r>
            <w:r w:rsidR="004B44FD">
              <w:rPr>
                <w:webHidden/>
              </w:rPr>
              <w:t>4</w:t>
            </w:r>
            <w:r w:rsidR="0045028E">
              <w:rPr>
                <w:webHidden/>
              </w:rPr>
              <w:fldChar w:fldCharType="end"/>
            </w:r>
          </w:hyperlink>
        </w:p>
        <w:p w14:paraId="4C62BF8D" w14:textId="04DD2E9E" w:rsidR="0045028E" w:rsidRDefault="00BB45E8">
          <w:pPr>
            <w:pStyle w:val="TM2"/>
            <w:tabs>
              <w:tab w:val="left" w:pos="660"/>
            </w:tabs>
            <w:rPr>
              <w:rFonts w:asciiTheme="minorHAnsi" w:eastAsiaTheme="minorEastAsia" w:hAnsiTheme="minorHAnsi"/>
              <w:bCs w:val="0"/>
              <w:lang w:eastAsia="fr-FR"/>
            </w:rPr>
          </w:pPr>
          <w:hyperlink w:anchor="_Toc154707390" w:history="1">
            <w:r w:rsidR="0045028E" w:rsidRPr="00184F48">
              <w:rPr>
                <w:rStyle w:val="Lienhypertexte"/>
              </w:rPr>
              <w:t>1.</w:t>
            </w:r>
            <w:r w:rsidR="0045028E">
              <w:rPr>
                <w:rFonts w:asciiTheme="minorHAnsi" w:eastAsiaTheme="minorEastAsia" w:hAnsiTheme="minorHAnsi"/>
                <w:bCs w:val="0"/>
                <w:lang w:eastAsia="fr-FR"/>
              </w:rPr>
              <w:tab/>
            </w:r>
            <w:r w:rsidR="0045028E" w:rsidRPr="00184F48">
              <w:rPr>
                <w:rStyle w:val="Lienhypertexte"/>
              </w:rPr>
              <w:t>Définition et périmètre de la stratégie : une approche holistique au service d’une stratégie globale</w:t>
            </w:r>
            <w:r w:rsidR="0045028E">
              <w:rPr>
                <w:webHidden/>
              </w:rPr>
              <w:tab/>
            </w:r>
            <w:r w:rsidR="0045028E">
              <w:rPr>
                <w:webHidden/>
              </w:rPr>
              <w:fldChar w:fldCharType="begin"/>
            </w:r>
            <w:r w:rsidR="0045028E">
              <w:rPr>
                <w:webHidden/>
              </w:rPr>
              <w:instrText xml:space="preserve"> PAGEREF _Toc154707390 \h </w:instrText>
            </w:r>
            <w:r w:rsidR="0045028E">
              <w:rPr>
                <w:webHidden/>
              </w:rPr>
            </w:r>
            <w:r w:rsidR="0045028E">
              <w:rPr>
                <w:webHidden/>
              </w:rPr>
              <w:fldChar w:fldCharType="separate"/>
            </w:r>
            <w:r w:rsidR="004B44FD">
              <w:rPr>
                <w:webHidden/>
              </w:rPr>
              <w:t>4</w:t>
            </w:r>
            <w:r w:rsidR="0045028E">
              <w:rPr>
                <w:webHidden/>
              </w:rPr>
              <w:fldChar w:fldCharType="end"/>
            </w:r>
          </w:hyperlink>
        </w:p>
        <w:p w14:paraId="035B72F8" w14:textId="413E3D87" w:rsidR="0045028E" w:rsidRDefault="00BB45E8">
          <w:pPr>
            <w:pStyle w:val="TM2"/>
            <w:tabs>
              <w:tab w:val="left" w:pos="660"/>
            </w:tabs>
            <w:rPr>
              <w:rFonts w:asciiTheme="minorHAnsi" w:eastAsiaTheme="minorEastAsia" w:hAnsiTheme="minorHAnsi"/>
              <w:bCs w:val="0"/>
              <w:lang w:eastAsia="fr-FR"/>
            </w:rPr>
          </w:pPr>
          <w:hyperlink w:anchor="_Toc154707391" w:history="1">
            <w:r w:rsidR="0045028E" w:rsidRPr="00184F48">
              <w:rPr>
                <w:rStyle w:val="Lienhypertexte"/>
              </w:rPr>
              <w:t>2.</w:t>
            </w:r>
            <w:r w:rsidR="0045028E">
              <w:rPr>
                <w:rFonts w:asciiTheme="minorHAnsi" w:eastAsiaTheme="minorEastAsia" w:hAnsiTheme="minorHAnsi"/>
                <w:bCs w:val="0"/>
                <w:lang w:eastAsia="fr-FR"/>
              </w:rPr>
              <w:tab/>
            </w:r>
            <w:r w:rsidR="0045028E" w:rsidRPr="00184F48">
              <w:rPr>
                <w:rStyle w:val="Lienhypertexte"/>
              </w:rPr>
              <w:t>Les enjeux de la gouvernance territoriale : un potentiel levier de développement, de promotion de la démocratie et de protection de l’environnement non dénué d’écueils</w:t>
            </w:r>
            <w:r w:rsidR="0045028E">
              <w:rPr>
                <w:webHidden/>
              </w:rPr>
              <w:tab/>
            </w:r>
            <w:r w:rsidR="0045028E">
              <w:rPr>
                <w:webHidden/>
              </w:rPr>
              <w:fldChar w:fldCharType="begin"/>
            </w:r>
            <w:r w:rsidR="0045028E">
              <w:rPr>
                <w:webHidden/>
              </w:rPr>
              <w:instrText xml:space="preserve"> PAGEREF _Toc154707391 \h </w:instrText>
            </w:r>
            <w:r w:rsidR="0045028E">
              <w:rPr>
                <w:webHidden/>
              </w:rPr>
            </w:r>
            <w:r w:rsidR="0045028E">
              <w:rPr>
                <w:webHidden/>
              </w:rPr>
              <w:fldChar w:fldCharType="separate"/>
            </w:r>
            <w:r w:rsidR="004B44FD">
              <w:rPr>
                <w:webHidden/>
              </w:rPr>
              <w:t>5</w:t>
            </w:r>
            <w:r w:rsidR="0045028E">
              <w:rPr>
                <w:webHidden/>
              </w:rPr>
              <w:fldChar w:fldCharType="end"/>
            </w:r>
          </w:hyperlink>
        </w:p>
        <w:p w14:paraId="66565967" w14:textId="2D455253" w:rsidR="0045028E" w:rsidRDefault="00BB45E8">
          <w:pPr>
            <w:pStyle w:val="TM2"/>
            <w:tabs>
              <w:tab w:val="left" w:pos="660"/>
            </w:tabs>
            <w:rPr>
              <w:rFonts w:asciiTheme="minorHAnsi" w:eastAsiaTheme="minorEastAsia" w:hAnsiTheme="minorHAnsi"/>
              <w:bCs w:val="0"/>
              <w:lang w:eastAsia="fr-FR"/>
            </w:rPr>
          </w:pPr>
          <w:hyperlink w:anchor="_Toc154707392" w:history="1">
            <w:r w:rsidR="0045028E" w:rsidRPr="00184F48">
              <w:rPr>
                <w:rStyle w:val="Lienhypertexte"/>
              </w:rPr>
              <w:t>3.</w:t>
            </w:r>
            <w:r w:rsidR="0045028E">
              <w:rPr>
                <w:rFonts w:asciiTheme="minorHAnsi" w:eastAsiaTheme="minorEastAsia" w:hAnsiTheme="minorHAnsi"/>
                <w:bCs w:val="0"/>
                <w:lang w:eastAsia="fr-FR"/>
              </w:rPr>
              <w:tab/>
            </w:r>
            <w:r w:rsidR="0045028E" w:rsidRPr="00184F48">
              <w:rPr>
                <w:rStyle w:val="Lienhypertexte"/>
              </w:rPr>
              <w:t>La France : un acteur engagé en faveur de la gouvernance territoriale</w:t>
            </w:r>
            <w:r w:rsidR="0045028E">
              <w:rPr>
                <w:webHidden/>
              </w:rPr>
              <w:tab/>
            </w:r>
            <w:r w:rsidR="0045028E">
              <w:rPr>
                <w:webHidden/>
              </w:rPr>
              <w:fldChar w:fldCharType="begin"/>
            </w:r>
            <w:r w:rsidR="0045028E">
              <w:rPr>
                <w:webHidden/>
              </w:rPr>
              <w:instrText xml:space="preserve"> PAGEREF _Toc154707392 \h </w:instrText>
            </w:r>
            <w:r w:rsidR="0045028E">
              <w:rPr>
                <w:webHidden/>
              </w:rPr>
            </w:r>
            <w:r w:rsidR="0045028E">
              <w:rPr>
                <w:webHidden/>
              </w:rPr>
              <w:fldChar w:fldCharType="separate"/>
            </w:r>
            <w:r w:rsidR="004B44FD">
              <w:rPr>
                <w:webHidden/>
              </w:rPr>
              <w:t>5</w:t>
            </w:r>
            <w:r w:rsidR="0045028E">
              <w:rPr>
                <w:webHidden/>
              </w:rPr>
              <w:fldChar w:fldCharType="end"/>
            </w:r>
          </w:hyperlink>
        </w:p>
        <w:p w14:paraId="19B09EEF" w14:textId="1BEF4CA0" w:rsidR="0045028E" w:rsidRDefault="00BB45E8">
          <w:pPr>
            <w:pStyle w:val="TM2"/>
            <w:tabs>
              <w:tab w:val="left" w:pos="660"/>
            </w:tabs>
            <w:rPr>
              <w:rFonts w:asciiTheme="minorHAnsi" w:eastAsiaTheme="minorEastAsia" w:hAnsiTheme="minorHAnsi"/>
              <w:bCs w:val="0"/>
              <w:lang w:eastAsia="fr-FR"/>
            </w:rPr>
          </w:pPr>
          <w:hyperlink w:anchor="_Toc154707393" w:history="1">
            <w:r w:rsidR="0045028E" w:rsidRPr="00184F48">
              <w:rPr>
                <w:rStyle w:val="Lienhypertexte"/>
              </w:rPr>
              <w:t>4.</w:t>
            </w:r>
            <w:r w:rsidR="0045028E">
              <w:rPr>
                <w:rFonts w:asciiTheme="minorHAnsi" w:eastAsiaTheme="minorEastAsia" w:hAnsiTheme="minorHAnsi"/>
                <w:bCs w:val="0"/>
                <w:lang w:eastAsia="fr-FR"/>
              </w:rPr>
              <w:tab/>
            </w:r>
            <w:r w:rsidR="0045028E" w:rsidRPr="00184F48">
              <w:rPr>
                <w:rStyle w:val="Lienhypertexte"/>
              </w:rPr>
              <w:t>Les principes directeurs d’intervention</w:t>
            </w:r>
            <w:r w:rsidR="0045028E">
              <w:rPr>
                <w:webHidden/>
              </w:rPr>
              <w:tab/>
            </w:r>
            <w:r w:rsidR="0045028E">
              <w:rPr>
                <w:webHidden/>
              </w:rPr>
              <w:fldChar w:fldCharType="begin"/>
            </w:r>
            <w:r w:rsidR="0045028E">
              <w:rPr>
                <w:webHidden/>
              </w:rPr>
              <w:instrText xml:space="preserve"> PAGEREF _Toc154707393 \h </w:instrText>
            </w:r>
            <w:r w:rsidR="0045028E">
              <w:rPr>
                <w:webHidden/>
              </w:rPr>
            </w:r>
            <w:r w:rsidR="0045028E">
              <w:rPr>
                <w:webHidden/>
              </w:rPr>
              <w:fldChar w:fldCharType="separate"/>
            </w:r>
            <w:r w:rsidR="004B44FD">
              <w:rPr>
                <w:webHidden/>
              </w:rPr>
              <w:t>7</w:t>
            </w:r>
            <w:r w:rsidR="0045028E">
              <w:rPr>
                <w:webHidden/>
              </w:rPr>
              <w:fldChar w:fldCharType="end"/>
            </w:r>
          </w:hyperlink>
        </w:p>
        <w:p w14:paraId="27CDFA7C" w14:textId="77E20E88" w:rsidR="0045028E" w:rsidRDefault="00BB45E8">
          <w:pPr>
            <w:pStyle w:val="TM1"/>
            <w:rPr>
              <w:rFonts w:asciiTheme="minorHAnsi" w:eastAsiaTheme="minorEastAsia" w:hAnsiTheme="minorHAnsi"/>
              <w:b w:val="0"/>
              <w:lang w:eastAsia="fr-FR"/>
            </w:rPr>
          </w:pPr>
          <w:hyperlink w:anchor="_Toc154707394" w:history="1">
            <w:r w:rsidR="0045028E" w:rsidRPr="00184F48">
              <w:rPr>
                <w:rStyle w:val="Lienhypertexte"/>
              </w:rPr>
              <w:t>Chapitre 2. Axes stratégiques d’intervention</w:t>
            </w:r>
            <w:r w:rsidR="0045028E">
              <w:rPr>
                <w:webHidden/>
              </w:rPr>
              <w:tab/>
            </w:r>
            <w:r w:rsidR="0045028E">
              <w:rPr>
                <w:webHidden/>
              </w:rPr>
              <w:fldChar w:fldCharType="begin"/>
            </w:r>
            <w:r w:rsidR="0045028E">
              <w:rPr>
                <w:webHidden/>
              </w:rPr>
              <w:instrText xml:space="preserve"> PAGEREF _Toc154707394 \h </w:instrText>
            </w:r>
            <w:r w:rsidR="0045028E">
              <w:rPr>
                <w:webHidden/>
              </w:rPr>
            </w:r>
            <w:r w:rsidR="0045028E">
              <w:rPr>
                <w:webHidden/>
              </w:rPr>
              <w:fldChar w:fldCharType="separate"/>
            </w:r>
            <w:r w:rsidR="004B44FD">
              <w:rPr>
                <w:webHidden/>
              </w:rPr>
              <w:t>8</w:t>
            </w:r>
            <w:r w:rsidR="0045028E">
              <w:rPr>
                <w:webHidden/>
              </w:rPr>
              <w:fldChar w:fldCharType="end"/>
            </w:r>
          </w:hyperlink>
        </w:p>
        <w:p w14:paraId="240F41B6" w14:textId="187229D9" w:rsidR="0045028E" w:rsidRDefault="00BB45E8">
          <w:pPr>
            <w:pStyle w:val="TM1"/>
            <w:tabs>
              <w:tab w:val="left" w:pos="660"/>
            </w:tabs>
            <w:rPr>
              <w:rFonts w:asciiTheme="minorHAnsi" w:eastAsiaTheme="minorEastAsia" w:hAnsiTheme="minorHAnsi"/>
              <w:b w:val="0"/>
              <w:lang w:eastAsia="fr-FR"/>
            </w:rPr>
          </w:pPr>
          <w:hyperlink w:anchor="_Toc154707395" w:history="1">
            <w:r w:rsidR="0045028E" w:rsidRPr="00184F48">
              <w:rPr>
                <w:rStyle w:val="Lienhypertexte"/>
                <w:rFonts w:ascii="Wingdings" w:hAnsi="Wingdings"/>
              </w:rPr>
              <w:t></w:t>
            </w:r>
            <w:r w:rsidR="0045028E">
              <w:rPr>
                <w:rFonts w:asciiTheme="minorHAnsi" w:eastAsiaTheme="minorEastAsia" w:hAnsiTheme="minorHAnsi"/>
                <w:b w:val="0"/>
                <w:lang w:eastAsia="fr-FR"/>
              </w:rPr>
              <w:tab/>
            </w:r>
            <w:r w:rsidR="0045028E" w:rsidRPr="00184F48">
              <w:rPr>
                <w:rStyle w:val="Lienhypertexte"/>
              </w:rPr>
              <w:t>Axe 1. Promouvoir l’équilibre entre les territoires</w:t>
            </w:r>
            <w:r w:rsidR="0045028E">
              <w:rPr>
                <w:webHidden/>
              </w:rPr>
              <w:tab/>
            </w:r>
            <w:r w:rsidR="0045028E">
              <w:rPr>
                <w:webHidden/>
              </w:rPr>
              <w:fldChar w:fldCharType="begin"/>
            </w:r>
            <w:r w:rsidR="0045028E">
              <w:rPr>
                <w:webHidden/>
              </w:rPr>
              <w:instrText xml:space="preserve"> PAGEREF _Toc154707395 \h </w:instrText>
            </w:r>
            <w:r w:rsidR="0045028E">
              <w:rPr>
                <w:webHidden/>
              </w:rPr>
            </w:r>
            <w:r w:rsidR="0045028E">
              <w:rPr>
                <w:webHidden/>
              </w:rPr>
              <w:fldChar w:fldCharType="separate"/>
            </w:r>
            <w:r w:rsidR="004B44FD">
              <w:rPr>
                <w:webHidden/>
              </w:rPr>
              <w:t>8</w:t>
            </w:r>
            <w:r w:rsidR="0045028E">
              <w:rPr>
                <w:webHidden/>
              </w:rPr>
              <w:fldChar w:fldCharType="end"/>
            </w:r>
          </w:hyperlink>
        </w:p>
        <w:p w14:paraId="7858B4B6" w14:textId="09C5A402" w:rsidR="0045028E" w:rsidRDefault="00BB45E8">
          <w:pPr>
            <w:pStyle w:val="TM2"/>
            <w:rPr>
              <w:rFonts w:asciiTheme="minorHAnsi" w:eastAsiaTheme="minorEastAsia" w:hAnsiTheme="minorHAnsi"/>
              <w:bCs w:val="0"/>
              <w:lang w:eastAsia="fr-FR"/>
            </w:rPr>
          </w:pPr>
          <w:hyperlink w:anchor="_Toc154707396" w:history="1">
            <w:r w:rsidR="0045028E" w:rsidRPr="00184F48">
              <w:rPr>
                <w:rStyle w:val="Lienhypertexte"/>
              </w:rPr>
              <w:t>Objectif 1. Développer les capacités de planification territoriale stratégique</w:t>
            </w:r>
            <w:r w:rsidR="0045028E">
              <w:rPr>
                <w:webHidden/>
              </w:rPr>
              <w:tab/>
            </w:r>
            <w:r w:rsidR="0045028E">
              <w:rPr>
                <w:webHidden/>
              </w:rPr>
              <w:fldChar w:fldCharType="begin"/>
            </w:r>
            <w:r w:rsidR="0045028E">
              <w:rPr>
                <w:webHidden/>
              </w:rPr>
              <w:instrText xml:space="preserve"> PAGEREF _Toc154707396 \h </w:instrText>
            </w:r>
            <w:r w:rsidR="0045028E">
              <w:rPr>
                <w:webHidden/>
              </w:rPr>
            </w:r>
            <w:r w:rsidR="0045028E">
              <w:rPr>
                <w:webHidden/>
              </w:rPr>
              <w:fldChar w:fldCharType="separate"/>
            </w:r>
            <w:r w:rsidR="004B44FD">
              <w:rPr>
                <w:webHidden/>
              </w:rPr>
              <w:t>8</w:t>
            </w:r>
            <w:r w:rsidR="0045028E">
              <w:rPr>
                <w:webHidden/>
              </w:rPr>
              <w:fldChar w:fldCharType="end"/>
            </w:r>
          </w:hyperlink>
        </w:p>
        <w:p w14:paraId="7E19A2E6" w14:textId="13FF6634" w:rsidR="0045028E" w:rsidRDefault="00BB45E8">
          <w:pPr>
            <w:pStyle w:val="TM2"/>
            <w:rPr>
              <w:rFonts w:asciiTheme="minorHAnsi" w:eastAsiaTheme="minorEastAsia" w:hAnsiTheme="minorHAnsi"/>
              <w:bCs w:val="0"/>
              <w:lang w:eastAsia="fr-FR"/>
            </w:rPr>
          </w:pPr>
          <w:hyperlink w:anchor="_Toc154707397" w:history="1">
            <w:r w:rsidR="0045028E" w:rsidRPr="00184F48">
              <w:rPr>
                <w:rStyle w:val="Lienhypertexte"/>
              </w:rPr>
              <w:t>Objectif 2. Accompagner le développement des villes intermédiaires</w:t>
            </w:r>
            <w:r w:rsidR="0045028E">
              <w:rPr>
                <w:webHidden/>
              </w:rPr>
              <w:tab/>
            </w:r>
            <w:r w:rsidR="0045028E">
              <w:rPr>
                <w:webHidden/>
              </w:rPr>
              <w:fldChar w:fldCharType="begin"/>
            </w:r>
            <w:r w:rsidR="0045028E">
              <w:rPr>
                <w:webHidden/>
              </w:rPr>
              <w:instrText xml:space="preserve"> PAGEREF _Toc154707397 \h </w:instrText>
            </w:r>
            <w:r w:rsidR="0045028E">
              <w:rPr>
                <w:webHidden/>
              </w:rPr>
            </w:r>
            <w:r w:rsidR="0045028E">
              <w:rPr>
                <w:webHidden/>
              </w:rPr>
              <w:fldChar w:fldCharType="separate"/>
            </w:r>
            <w:r w:rsidR="004B44FD">
              <w:rPr>
                <w:webHidden/>
              </w:rPr>
              <w:t>9</w:t>
            </w:r>
            <w:r w:rsidR="0045028E">
              <w:rPr>
                <w:webHidden/>
              </w:rPr>
              <w:fldChar w:fldCharType="end"/>
            </w:r>
          </w:hyperlink>
        </w:p>
        <w:p w14:paraId="388B4A44" w14:textId="791BFD93" w:rsidR="0045028E" w:rsidRDefault="00BB45E8">
          <w:pPr>
            <w:pStyle w:val="TM2"/>
            <w:rPr>
              <w:rFonts w:asciiTheme="minorHAnsi" w:eastAsiaTheme="minorEastAsia" w:hAnsiTheme="minorHAnsi"/>
              <w:bCs w:val="0"/>
              <w:lang w:eastAsia="fr-FR"/>
            </w:rPr>
          </w:pPr>
          <w:hyperlink w:anchor="_Toc154707398" w:history="1">
            <w:r w:rsidR="0045028E" w:rsidRPr="00184F48">
              <w:rPr>
                <w:rStyle w:val="Lienhypertexte"/>
              </w:rPr>
              <w:t>Objectif 3. Favoriser l’attractivité des territoires ruraux</w:t>
            </w:r>
            <w:r w:rsidR="0045028E">
              <w:rPr>
                <w:webHidden/>
              </w:rPr>
              <w:tab/>
            </w:r>
            <w:r w:rsidR="0045028E">
              <w:rPr>
                <w:webHidden/>
              </w:rPr>
              <w:fldChar w:fldCharType="begin"/>
            </w:r>
            <w:r w:rsidR="0045028E">
              <w:rPr>
                <w:webHidden/>
              </w:rPr>
              <w:instrText xml:space="preserve"> PAGEREF _Toc154707398 \h </w:instrText>
            </w:r>
            <w:r w:rsidR="0045028E">
              <w:rPr>
                <w:webHidden/>
              </w:rPr>
            </w:r>
            <w:r w:rsidR="0045028E">
              <w:rPr>
                <w:webHidden/>
              </w:rPr>
              <w:fldChar w:fldCharType="separate"/>
            </w:r>
            <w:r w:rsidR="004B44FD">
              <w:rPr>
                <w:webHidden/>
              </w:rPr>
              <w:t>9</w:t>
            </w:r>
            <w:r w:rsidR="0045028E">
              <w:rPr>
                <w:webHidden/>
              </w:rPr>
              <w:fldChar w:fldCharType="end"/>
            </w:r>
          </w:hyperlink>
        </w:p>
        <w:p w14:paraId="52ACDE28" w14:textId="47F240D7" w:rsidR="0045028E" w:rsidRDefault="00BB45E8">
          <w:pPr>
            <w:pStyle w:val="TM1"/>
            <w:tabs>
              <w:tab w:val="left" w:pos="660"/>
            </w:tabs>
            <w:rPr>
              <w:rFonts w:asciiTheme="minorHAnsi" w:eastAsiaTheme="minorEastAsia" w:hAnsiTheme="minorHAnsi"/>
              <w:b w:val="0"/>
              <w:lang w:eastAsia="fr-FR"/>
            </w:rPr>
          </w:pPr>
          <w:hyperlink w:anchor="_Toc154707399" w:history="1">
            <w:r w:rsidR="0045028E" w:rsidRPr="00184F48">
              <w:rPr>
                <w:rStyle w:val="Lienhypertexte"/>
                <w:rFonts w:ascii="Wingdings" w:hAnsi="Wingdings"/>
              </w:rPr>
              <w:t></w:t>
            </w:r>
            <w:r w:rsidR="0045028E">
              <w:rPr>
                <w:rFonts w:asciiTheme="minorHAnsi" w:eastAsiaTheme="minorEastAsia" w:hAnsiTheme="minorHAnsi"/>
                <w:b w:val="0"/>
                <w:lang w:eastAsia="fr-FR"/>
              </w:rPr>
              <w:tab/>
            </w:r>
            <w:r w:rsidR="0045028E" w:rsidRPr="00184F48">
              <w:rPr>
                <w:rStyle w:val="Lienhypertexte"/>
              </w:rPr>
              <w:t>Axe 2. Favoriser la co-construction de villes et de territoires inclusifs</w:t>
            </w:r>
            <w:r w:rsidR="0045028E">
              <w:rPr>
                <w:webHidden/>
              </w:rPr>
              <w:tab/>
            </w:r>
            <w:r w:rsidR="0045028E">
              <w:rPr>
                <w:webHidden/>
              </w:rPr>
              <w:fldChar w:fldCharType="begin"/>
            </w:r>
            <w:r w:rsidR="0045028E">
              <w:rPr>
                <w:webHidden/>
              </w:rPr>
              <w:instrText xml:space="preserve"> PAGEREF _Toc154707399 \h </w:instrText>
            </w:r>
            <w:r w:rsidR="0045028E">
              <w:rPr>
                <w:webHidden/>
              </w:rPr>
            </w:r>
            <w:r w:rsidR="0045028E">
              <w:rPr>
                <w:webHidden/>
              </w:rPr>
              <w:fldChar w:fldCharType="separate"/>
            </w:r>
            <w:r w:rsidR="004B44FD">
              <w:rPr>
                <w:webHidden/>
              </w:rPr>
              <w:t>10</w:t>
            </w:r>
            <w:r w:rsidR="0045028E">
              <w:rPr>
                <w:webHidden/>
              </w:rPr>
              <w:fldChar w:fldCharType="end"/>
            </w:r>
          </w:hyperlink>
        </w:p>
        <w:p w14:paraId="4CD37AFF" w14:textId="402A71E4" w:rsidR="0045028E" w:rsidRDefault="00BB45E8">
          <w:pPr>
            <w:pStyle w:val="TM2"/>
            <w:rPr>
              <w:rFonts w:asciiTheme="minorHAnsi" w:eastAsiaTheme="minorEastAsia" w:hAnsiTheme="minorHAnsi"/>
              <w:bCs w:val="0"/>
              <w:lang w:eastAsia="fr-FR"/>
            </w:rPr>
          </w:pPr>
          <w:hyperlink w:anchor="_Toc154707400" w:history="1">
            <w:r w:rsidR="0045028E" w:rsidRPr="00184F48">
              <w:rPr>
                <w:rStyle w:val="Lienhypertexte"/>
              </w:rPr>
              <w:t>Objectif 4. Renforcer les capacités d’action des autorités locales</w:t>
            </w:r>
            <w:r w:rsidR="0045028E">
              <w:rPr>
                <w:webHidden/>
              </w:rPr>
              <w:tab/>
            </w:r>
            <w:r w:rsidR="0045028E">
              <w:rPr>
                <w:webHidden/>
              </w:rPr>
              <w:fldChar w:fldCharType="begin"/>
            </w:r>
            <w:r w:rsidR="0045028E">
              <w:rPr>
                <w:webHidden/>
              </w:rPr>
              <w:instrText xml:space="preserve"> PAGEREF _Toc154707400 \h </w:instrText>
            </w:r>
            <w:r w:rsidR="0045028E">
              <w:rPr>
                <w:webHidden/>
              </w:rPr>
            </w:r>
            <w:r w:rsidR="0045028E">
              <w:rPr>
                <w:webHidden/>
              </w:rPr>
              <w:fldChar w:fldCharType="separate"/>
            </w:r>
            <w:r w:rsidR="004B44FD">
              <w:rPr>
                <w:webHidden/>
              </w:rPr>
              <w:t>10</w:t>
            </w:r>
            <w:r w:rsidR="0045028E">
              <w:rPr>
                <w:webHidden/>
              </w:rPr>
              <w:fldChar w:fldCharType="end"/>
            </w:r>
          </w:hyperlink>
        </w:p>
        <w:p w14:paraId="68227A00" w14:textId="44AA7218" w:rsidR="0045028E" w:rsidRDefault="00BB45E8">
          <w:pPr>
            <w:pStyle w:val="TM2"/>
            <w:rPr>
              <w:rFonts w:asciiTheme="minorHAnsi" w:eastAsiaTheme="minorEastAsia" w:hAnsiTheme="minorHAnsi"/>
              <w:bCs w:val="0"/>
              <w:lang w:eastAsia="fr-FR"/>
            </w:rPr>
          </w:pPr>
          <w:hyperlink w:anchor="_Toc154707401" w:history="1">
            <w:r w:rsidR="0045028E" w:rsidRPr="00184F48">
              <w:rPr>
                <w:rStyle w:val="Lienhypertexte"/>
              </w:rPr>
              <w:t>Objectif 5. Encourager l’instauration de processus participatifs de gouvernance locale</w:t>
            </w:r>
            <w:r w:rsidR="0045028E">
              <w:rPr>
                <w:webHidden/>
              </w:rPr>
              <w:tab/>
            </w:r>
            <w:r w:rsidR="0045028E">
              <w:rPr>
                <w:webHidden/>
              </w:rPr>
              <w:fldChar w:fldCharType="begin"/>
            </w:r>
            <w:r w:rsidR="0045028E">
              <w:rPr>
                <w:webHidden/>
              </w:rPr>
              <w:instrText xml:space="preserve"> PAGEREF _Toc154707401 \h </w:instrText>
            </w:r>
            <w:r w:rsidR="0045028E">
              <w:rPr>
                <w:webHidden/>
              </w:rPr>
            </w:r>
            <w:r w:rsidR="0045028E">
              <w:rPr>
                <w:webHidden/>
              </w:rPr>
              <w:fldChar w:fldCharType="separate"/>
            </w:r>
            <w:r w:rsidR="004B44FD">
              <w:rPr>
                <w:webHidden/>
              </w:rPr>
              <w:t>11</w:t>
            </w:r>
            <w:r w:rsidR="0045028E">
              <w:rPr>
                <w:webHidden/>
              </w:rPr>
              <w:fldChar w:fldCharType="end"/>
            </w:r>
          </w:hyperlink>
        </w:p>
        <w:p w14:paraId="0DAF4B63" w14:textId="08651DA6" w:rsidR="0045028E" w:rsidRDefault="00BB45E8">
          <w:pPr>
            <w:pStyle w:val="TM2"/>
            <w:rPr>
              <w:rFonts w:asciiTheme="minorHAnsi" w:eastAsiaTheme="minorEastAsia" w:hAnsiTheme="minorHAnsi"/>
              <w:bCs w:val="0"/>
              <w:lang w:eastAsia="fr-FR"/>
            </w:rPr>
          </w:pPr>
          <w:hyperlink w:anchor="_Toc154707402" w:history="1">
            <w:r w:rsidR="0045028E" w:rsidRPr="00184F48">
              <w:rPr>
                <w:rStyle w:val="Lienhypertexte"/>
              </w:rPr>
              <w:t>Objectif 6. Promouvoir l’inclusivité des territoires</w:t>
            </w:r>
            <w:r w:rsidR="0045028E">
              <w:rPr>
                <w:webHidden/>
              </w:rPr>
              <w:tab/>
            </w:r>
            <w:r w:rsidR="0045028E">
              <w:rPr>
                <w:webHidden/>
              </w:rPr>
              <w:fldChar w:fldCharType="begin"/>
            </w:r>
            <w:r w:rsidR="0045028E">
              <w:rPr>
                <w:webHidden/>
              </w:rPr>
              <w:instrText xml:space="preserve"> PAGEREF _Toc154707402 \h </w:instrText>
            </w:r>
            <w:r w:rsidR="0045028E">
              <w:rPr>
                <w:webHidden/>
              </w:rPr>
            </w:r>
            <w:r w:rsidR="0045028E">
              <w:rPr>
                <w:webHidden/>
              </w:rPr>
              <w:fldChar w:fldCharType="separate"/>
            </w:r>
            <w:r w:rsidR="004B44FD">
              <w:rPr>
                <w:webHidden/>
              </w:rPr>
              <w:t>12</w:t>
            </w:r>
            <w:r w:rsidR="0045028E">
              <w:rPr>
                <w:webHidden/>
              </w:rPr>
              <w:fldChar w:fldCharType="end"/>
            </w:r>
          </w:hyperlink>
        </w:p>
        <w:p w14:paraId="18EBD255" w14:textId="5744585C" w:rsidR="0045028E" w:rsidRDefault="00BB45E8">
          <w:pPr>
            <w:pStyle w:val="TM2"/>
            <w:rPr>
              <w:rFonts w:asciiTheme="minorHAnsi" w:eastAsiaTheme="minorEastAsia" w:hAnsiTheme="minorHAnsi"/>
              <w:bCs w:val="0"/>
              <w:lang w:eastAsia="fr-FR"/>
            </w:rPr>
          </w:pPr>
          <w:hyperlink w:anchor="_Toc154707403" w:history="1">
            <w:r w:rsidR="0045028E" w:rsidRPr="00184F48">
              <w:rPr>
                <w:rStyle w:val="Lienhypertexte"/>
              </w:rPr>
              <w:t>Actions transverses aux deux axes d’intervention relatives à la coopération décentralisée</w:t>
            </w:r>
            <w:r w:rsidR="0045028E">
              <w:rPr>
                <w:webHidden/>
              </w:rPr>
              <w:tab/>
            </w:r>
            <w:r w:rsidR="0045028E">
              <w:rPr>
                <w:webHidden/>
              </w:rPr>
              <w:fldChar w:fldCharType="begin"/>
            </w:r>
            <w:r w:rsidR="0045028E">
              <w:rPr>
                <w:webHidden/>
              </w:rPr>
              <w:instrText xml:space="preserve"> PAGEREF _Toc154707403 \h </w:instrText>
            </w:r>
            <w:r w:rsidR="0045028E">
              <w:rPr>
                <w:webHidden/>
              </w:rPr>
            </w:r>
            <w:r w:rsidR="0045028E">
              <w:rPr>
                <w:webHidden/>
              </w:rPr>
              <w:fldChar w:fldCharType="separate"/>
            </w:r>
            <w:r w:rsidR="004B44FD">
              <w:rPr>
                <w:webHidden/>
              </w:rPr>
              <w:t>12</w:t>
            </w:r>
            <w:r w:rsidR="0045028E">
              <w:rPr>
                <w:webHidden/>
              </w:rPr>
              <w:fldChar w:fldCharType="end"/>
            </w:r>
          </w:hyperlink>
        </w:p>
        <w:p w14:paraId="29F0D7A7" w14:textId="3C2956A3" w:rsidR="0045028E" w:rsidRDefault="00BB45E8">
          <w:pPr>
            <w:pStyle w:val="TM1"/>
            <w:rPr>
              <w:rFonts w:asciiTheme="minorHAnsi" w:eastAsiaTheme="minorEastAsia" w:hAnsiTheme="minorHAnsi"/>
              <w:b w:val="0"/>
              <w:lang w:eastAsia="fr-FR"/>
            </w:rPr>
          </w:pPr>
          <w:hyperlink w:anchor="_Toc154707404" w:history="1">
            <w:r w:rsidR="0045028E" w:rsidRPr="00184F48">
              <w:rPr>
                <w:rStyle w:val="Lienhypertexte"/>
              </w:rPr>
              <w:t>Feuille de route annexe :  l’action internationale de la France au service de territoires durables</w:t>
            </w:r>
            <w:r w:rsidR="0045028E">
              <w:rPr>
                <w:webHidden/>
              </w:rPr>
              <w:tab/>
            </w:r>
            <w:r w:rsidR="0045028E">
              <w:rPr>
                <w:webHidden/>
              </w:rPr>
              <w:fldChar w:fldCharType="begin"/>
            </w:r>
            <w:r w:rsidR="0045028E">
              <w:rPr>
                <w:webHidden/>
              </w:rPr>
              <w:instrText xml:space="preserve"> PAGEREF _Toc154707404 \h </w:instrText>
            </w:r>
            <w:r w:rsidR="0045028E">
              <w:rPr>
                <w:webHidden/>
              </w:rPr>
            </w:r>
            <w:r w:rsidR="0045028E">
              <w:rPr>
                <w:webHidden/>
              </w:rPr>
              <w:fldChar w:fldCharType="separate"/>
            </w:r>
            <w:r w:rsidR="004B44FD">
              <w:rPr>
                <w:webHidden/>
              </w:rPr>
              <w:t>13</w:t>
            </w:r>
            <w:r w:rsidR="0045028E">
              <w:rPr>
                <w:webHidden/>
              </w:rPr>
              <w:fldChar w:fldCharType="end"/>
            </w:r>
          </w:hyperlink>
        </w:p>
        <w:p w14:paraId="3A59B512" w14:textId="178DF42B" w:rsidR="00776F7E" w:rsidRPr="00CC6691" w:rsidRDefault="00B66BBE" w:rsidP="006E7627">
          <w:pPr>
            <w:spacing w:line="240" w:lineRule="auto"/>
            <w:rPr>
              <w:b/>
              <w:bCs/>
            </w:rPr>
          </w:pPr>
          <w:r w:rsidRPr="002702D2">
            <w:rPr>
              <w:b/>
              <w:bCs/>
              <w:sz w:val="20"/>
              <w:szCs w:val="20"/>
            </w:rPr>
            <w:fldChar w:fldCharType="end"/>
          </w:r>
        </w:p>
      </w:sdtContent>
    </w:sdt>
    <w:p w14:paraId="21B1988B" w14:textId="77777777" w:rsidR="00F43395" w:rsidRDefault="00F43395">
      <w:pPr>
        <w:rPr>
          <w:b/>
          <w:smallCaps/>
          <w:sz w:val="24"/>
          <w:szCs w:val="24"/>
        </w:rPr>
      </w:pPr>
      <w:r>
        <w:br w:type="page"/>
      </w:r>
    </w:p>
    <w:p w14:paraId="132E3AF1" w14:textId="5D53055B" w:rsidR="00F43395" w:rsidRPr="007318F6" w:rsidRDefault="00F43395" w:rsidP="00F43395">
      <w:pPr>
        <w:pStyle w:val="Titre1"/>
        <w:jc w:val="left"/>
        <w:rPr>
          <w:sz w:val="36"/>
          <w:szCs w:val="36"/>
        </w:rPr>
      </w:pPr>
      <w:bookmarkStart w:id="0" w:name="_Toc154707388"/>
      <w:r w:rsidRPr="007318F6">
        <w:rPr>
          <w:sz w:val="36"/>
          <w:szCs w:val="36"/>
        </w:rPr>
        <w:lastRenderedPageBreak/>
        <w:t>Introduction</w:t>
      </w:r>
      <w:bookmarkEnd w:id="0"/>
    </w:p>
    <w:p w14:paraId="114AB4E1" w14:textId="0955A0AD" w:rsidR="00474C64" w:rsidRPr="003A126B" w:rsidRDefault="00E67156" w:rsidP="001B512A">
      <w:pPr>
        <w:spacing w:before="240" w:after="0" w:line="240" w:lineRule="auto"/>
        <w:jc w:val="both"/>
      </w:pPr>
      <w:r w:rsidRPr="003A126B">
        <w:t>Le présent document</w:t>
      </w:r>
      <w:r w:rsidR="00163422" w:rsidRPr="003A126B">
        <w:t xml:space="preserve"> </w:t>
      </w:r>
      <w:r w:rsidR="00F15AE7" w:rsidRPr="003A126B">
        <w:t xml:space="preserve">d’orientation stratégique </w:t>
      </w:r>
      <w:r w:rsidR="00163422" w:rsidRPr="003A126B">
        <w:t xml:space="preserve">a pour </w:t>
      </w:r>
      <w:r w:rsidR="00297884" w:rsidRPr="003A126B">
        <w:t>objectif</w:t>
      </w:r>
      <w:r w:rsidR="00163422" w:rsidRPr="003A126B">
        <w:rPr>
          <w:b/>
          <w:bCs/>
        </w:rPr>
        <w:t xml:space="preserve"> </w:t>
      </w:r>
      <w:r w:rsidR="00951456">
        <w:t>de définir</w:t>
      </w:r>
      <w:r w:rsidR="00951456" w:rsidRPr="003A126B">
        <w:t xml:space="preserve"> </w:t>
      </w:r>
      <w:r w:rsidR="00327269" w:rsidRPr="003A126B">
        <w:t>les axes d’intervention prioritaires pour a</w:t>
      </w:r>
      <w:r w:rsidR="00163422" w:rsidRPr="003A126B">
        <w:t>ccompagner les autorités nationales et locales partenaires</w:t>
      </w:r>
      <w:r w:rsidRPr="003A126B">
        <w:t xml:space="preserve"> de la France</w:t>
      </w:r>
      <w:r w:rsidR="00163422" w:rsidRPr="003A126B">
        <w:t xml:space="preserve">, en </w:t>
      </w:r>
      <w:r w:rsidR="000D1720">
        <w:t>priorité</w:t>
      </w:r>
      <w:r w:rsidR="00163422" w:rsidRPr="003A126B">
        <w:t xml:space="preserve"> celles bénéficiaires de notre investissement solidaire et </w:t>
      </w:r>
      <w:r w:rsidR="00474C64" w:rsidRPr="003A126B">
        <w:t>durable</w:t>
      </w:r>
      <w:r w:rsidR="00163422" w:rsidRPr="003A126B">
        <w:t xml:space="preserve">, face aux enjeux </w:t>
      </w:r>
      <w:r w:rsidR="00B27D7F">
        <w:t xml:space="preserve">auxquels elles </w:t>
      </w:r>
      <w:r w:rsidR="00E105D0">
        <w:t>font face</w:t>
      </w:r>
      <w:r w:rsidR="00B27D7F">
        <w:t xml:space="preserve"> pour </w:t>
      </w:r>
      <w:r w:rsidR="00163422" w:rsidRPr="003A126B">
        <w:t>gouvern</w:t>
      </w:r>
      <w:r w:rsidR="00B27D7F">
        <w:t xml:space="preserve">er </w:t>
      </w:r>
      <w:r w:rsidR="00163422" w:rsidRPr="003A126B">
        <w:t xml:space="preserve">leurs territoires. </w:t>
      </w:r>
    </w:p>
    <w:p w14:paraId="75C9B278" w14:textId="46B693E9" w:rsidR="000130E4" w:rsidRPr="0036093A" w:rsidRDefault="009E43EB" w:rsidP="001B512A">
      <w:pPr>
        <w:spacing w:before="240" w:after="0" w:line="240" w:lineRule="auto"/>
        <w:jc w:val="both"/>
      </w:pPr>
      <w:r>
        <w:t>Qu’ils soient confrontés à des défis majeurs où qu’ils constituent des échelon</w:t>
      </w:r>
      <w:r w:rsidR="000D1720">
        <w:t>s</w:t>
      </w:r>
      <w:r>
        <w:t xml:space="preserve"> de </w:t>
      </w:r>
      <w:r w:rsidR="0045028E">
        <w:t>pouvoir</w:t>
      </w:r>
      <w:r w:rsidR="000D1720">
        <w:t xml:space="preserve">, </w:t>
      </w:r>
      <w:r w:rsidR="00230818">
        <w:t>l</w:t>
      </w:r>
      <w:r w:rsidR="000D1720">
        <w:t>es territoires constituent à la fois un espace et un acteur qu’il convient de placer au cœur de notre politique internationale de coopération</w:t>
      </w:r>
      <w:r w:rsidR="0045028E">
        <w:t xml:space="preserve"> pour atteindre les objectifs de développement durable</w:t>
      </w:r>
      <w:r w:rsidR="00E105D0">
        <w:t xml:space="preserve"> de l’Agenda 2030</w:t>
      </w:r>
      <w:r w:rsidR="00E2374A">
        <w:t xml:space="preserve">, conformément aux orientations du </w:t>
      </w:r>
      <w:hyperlink r:id="rId8" w:history="1">
        <w:r w:rsidR="00E2374A" w:rsidRPr="00C80D59">
          <w:rPr>
            <w:rStyle w:val="Lienhypertexte"/>
          </w:rPr>
          <w:t>Conseil présidentiel pour le développement</w:t>
        </w:r>
      </w:hyperlink>
      <w:r w:rsidR="00E2374A">
        <w:t xml:space="preserve"> (mai 2023)</w:t>
      </w:r>
      <w:r w:rsidR="00FA083F">
        <w:t xml:space="preserve">, </w:t>
      </w:r>
      <w:r w:rsidR="00E2374A">
        <w:t xml:space="preserve">du </w:t>
      </w:r>
      <w:hyperlink r:id="rId9" w:history="1">
        <w:r w:rsidR="00E2374A" w:rsidRPr="00C80D59">
          <w:rPr>
            <w:rStyle w:val="Lienhypertexte"/>
          </w:rPr>
          <w:t>Comité interministériel pour la coopération international et le développement</w:t>
        </w:r>
      </w:hyperlink>
      <w:r w:rsidR="00E2374A">
        <w:t xml:space="preserve"> (juillet 2023)</w:t>
      </w:r>
      <w:r w:rsidR="000130E4">
        <w:t xml:space="preserve"> et de la </w:t>
      </w:r>
      <w:hyperlink r:id="rId10" w:history="1">
        <w:r w:rsidR="00FA083F" w:rsidRPr="00FA083F">
          <w:rPr>
            <w:rStyle w:val="Lienhypertexte"/>
          </w:rPr>
          <w:t>loi de programmation relative au développement solidaire et à la lutte contre les inégalités mondiales</w:t>
        </w:r>
      </w:hyperlink>
      <w:r w:rsidR="00FA083F">
        <w:t xml:space="preserve"> </w:t>
      </w:r>
      <w:r w:rsidR="000130E4">
        <w:t>du 4 août 2021</w:t>
      </w:r>
      <w:r w:rsidR="00FA083F">
        <w:t xml:space="preserve">. </w:t>
      </w:r>
    </w:p>
    <w:p w14:paraId="38D6F6CB" w14:textId="257EEEC8" w:rsidR="00FA083F" w:rsidRDefault="00F44C12" w:rsidP="005B52FF">
      <w:pPr>
        <w:spacing w:before="240" w:after="0" w:line="240" w:lineRule="auto"/>
        <w:jc w:val="both"/>
      </w:pPr>
      <w:r w:rsidRPr="003A126B">
        <w:t xml:space="preserve">Conformément </w:t>
      </w:r>
      <w:r w:rsidR="00FA083F">
        <w:t>à ces documents cadre</w:t>
      </w:r>
      <w:r w:rsidRPr="003A126B">
        <w:t xml:space="preserve">, </w:t>
      </w:r>
      <w:r w:rsidR="00C30D7F" w:rsidRPr="004625B8">
        <w:t>les deux piliers indissociables de notre politique de coopération internationale</w:t>
      </w:r>
      <w:r w:rsidR="001B6F5C">
        <w:t xml:space="preserve"> </w:t>
      </w:r>
      <w:r w:rsidR="00FA083F">
        <w:t xml:space="preserve">– la </w:t>
      </w:r>
      <w:r w:rsidR="000F3E92" w:rsidRPr="003A126B">
        <w:t xml:space="preserve">préservation des biens publics mondiaux </w:t>
      </w:r>
      <w:r w:rsidR="000F3E92">
        <w:t xml:space="preserve">et </w:t>
      </w:r>
      <w:r w:rsidR="00FA083F">
        <w:t>l’</w:t>
      </w:r>
      <w:r w:rsidR="00085A23" w:rsidRPr="003A126B">
        <w:t xml:space="preserve">éradication de l’extrême pauvreté et </w:t>
      </w:r>
      <w:r w:rsidR="00230818">
        <w:t>d</w:t>
      </w:r>
      <w:r w:rsidR="00085A23" w:rsidRPr="003A126B">
        <w:t>es inégalités</w:t>
      </w:r>
      <w:r w:rsidR="00FA083F">
        <w:t xml:space="preserve"> –</w:t>
      </w:r>
      <w:r w:rsidR="00C30D7F">
        <w:t xml:space="preserve"> </w:t>
      </w:r>
      <w:r w:rsidR="001B6F5C">
        <w:t xml:space="preserve">appuieront </w:t>
      </w:r>
      <w:r w:rsidR="00214EFA" w:rsidRPr="003A126B">
        <w:t>les orientations promues</w:t>
      </w:r>
      <w:r w:rsidR="004B44FD">
        <w:t xml:space="preserve"> dans le cadre de cette stratégie</w:t>
      </w:r>
      <w:r w:rsidR="00214EFA" w:rsidRPr="003A126B">
        <w:t xml:space="preserve">. </w:t>
      </w:r>
    </w:p>
    <w:p w14:paraId="40B5CEBF" w14:textId="38BA40E1" w:rsidR="00FA083F" w:rsidRPr="007318F6" w:rsidRDefault="00FA083F" w:rsidP="005B52FF">
      <w:pPr>
        <w:spacing w:before="240" w:after="0" w:line="240" w:lineRule="auto"/>
        <w:jc w:val="both"/>
        <w:rPr>
          <w:b/>
          <w:bCs/>
          <w:i/>
          <w:iCs/>
        </w:rPr>
      </w:pPr>
      <w:r w:rsidRPr="007318F6">
        <w:rPr>
          <w:b/>
          <w:bCs/>
          <w:i/>
          <w:iCs/>
          <w:highlight w:val="yellow"/>
        </w:rPr>
        <w:t>Eléments complémentaires en cours de rédaction</w:t>
      </w:r>
    </w:p>
    <w:p w14:paraId="0D3D7CA7" w14:textId="2006EB24" w:rsidR="00214EFA" w:rsidRPr="003A126B" w:rsidRDefault="00214EFA" w:rsidP="00F44C12">
      <w:pPr>
        <w:spacing w:before="240" w:after="0" w:line="240" w:lineRule="auto"/>
        <w:jc w:val="both"/>
      </w:pPr>
      <w:r w:rsidRPr="003A126B">
        <w:t>A la différence des documents</w:t>
      </w:r>
      <w:r w:rsidR="004657E4">
        <w:t xml:space="preserve"> stratégiques</w:t>
      </w:r>
      <w:r w:rsidRPr="003A126B">
        <w:t xml:space="preserve"> antérieurs</w:t>
      </w:r>
      <w:r w:rsidR="00E105D0">
        <w:t xml:space="preserve">, </w:t>
      </w:r>
      <w:r w:rsidRPr="003A126B">
        <w:t>consacrés exclusivement à certains thèmes (ville durable), il a été décidé d’adopter une approche holistique. Sont ainsi pris en compte d’une part</w:t>
      </w:r>
      <w:r w:rsidR="00B27D7F">
        <w:t xml:space="preserve">, </w:t>
      </w:r>
      <w:r w:rsidRPr="003A126B">
        <w:t xml:space="preserve">l’ensemble des territoires, qu’ils soient urbains, ruraux ou périurbains ainsi que l’ensemble des </w:t>
      </w:r>
      <w:r w:rsidR="004657E4">
        <w:t>problématiques</w:t>
      </w:r>
      <w:r w:rsidRPr="003A126B">
        <w:t xml:space="preserve"> de gouvernance territoriale auxquels ces territoires sont confrontés. </w:t>
      </w:r>
    </w:p>
    <w:p w14:paraId="77E746C5" w14:textId="119B29C7" w:rsidR="00222005" w:rsidRPr="00A6702A" w:rsidRDefault="00F44C12" w:rsidP="00A6702A">
      <w:pPr>
        <w:spacing w:before="120" w:after="0" w:line="240" w:lineRule="auto"/>
        <w:jc w:val="both"/>
        <w:rPr>
          <w:rFonts w:asciiTheme="minorHAnsi" w:hAnsiTheme="minorHAnsi"/>
        </w:rPr>
      </w:pPr>
      <w:r w:rsidRPr="003A126B">
        <w:t xml:space="preserve">Issue de concertations élargies avec l’ensemble des acteurs français actifs à l’international sur les sujets de gouvernance territoriale, cette </w:t>
      </w:r>
      <w:r w:rsidR="00F4481D" w:rsidRPr="003A126B">
        <w:t>stratégie</w:t>
      </w:r>
      <w:r w:rsidRPr="003A126B">
        <w:t xml:space="preserve"> </w:t>
      </w:r>
      <w:r w:rsidR="00E30309" w:rsidRPr="003A126B">
        <w:t xml:space="preserve">a vocation à présenter une </w:t>
      </w:r>
      <w:r w:rsidRPr="003A126B">
        <w:t>vision partagée</w:t>
      </w:r>
      <w:r w:rsidR="00214EFA" w:rsidRPr="003A126B">
        <w:t xml:space="preserve"> des enjeux </w:t>
      </w:r>
      <w:r w:rsidR="00C30D7F" w:rsidRPr="004B3A7D">
        <w:t xml:space="preserve">et </w:t>
      </w:r>
      <w:r w:rsidR="0066235E">
        <w:t xml:space="preserve">à </w:t>
      </w:r>
      <w:r w:rsidR="00E30309" w:rsidRPr="003A126B">
        <w:t xml:space="preserve">offrir un cadre d’intervention commun en identifiant </w:t>
      </w:r>
      <w:r w:rsidR="00FA083F">
        <w:t>l</w:t>
      </w:r>
      <w:r w:rsidR="00E30309" w:rsidRPr="003A126B">
        <w:t xml:space="preserve">es priorités d’action stratégiques. </w:t>
      </w:r>
      <w:r w:rsidR="00222005" w:rsidRPr="00EF773F">
        <w:rPr>
          <w:sz w:val="28"/>
          <w:szCs w:val="28"/>
        </w:rPr>
        <w:br w:type="page"/>
      </w:r>
    </w:p>
    <w:p w14:paraId="1E843FE5" w14:textId="01A57B7C" w:rsidR="001445D6" w:rsidRPr="000F3E92" w:rsidRDefault="00BC5EB7" w:rsidP="00E67153">
      <w:pPr>
        <w:pStyle w:val="Titre1"/>
        <w:pBdr>
          <w:bottom w:val="single" w:sz="4" w:space="1" w:color="0070C0"/>
        </w:pBdr>
        <w:jc w:val="both"/>
        <w:rPr>
          <w:sz w:val="36"/>
          <w:szCs w:val="36"/>
        </w:rPr>
      </w:pPr>
      <w:bookmarkStart w:id="1" w:name="_Toc154707389"/>
      <w:r w:rsidRPr="000F3E92">
        <w:rPr>
          <w:sz w:val="36"/>
          <w:szCs w:val="36"/>
        </w:rPr>
        <w:lastRenderedPageBreak/>
        <w:t xml:space="preserve">Chapitre 1. </w:t>
      </w:r>
      <w:r w:rsidR="00222005" w:rsidRPr="000F3E92">
        <w:rPr>
          <w:sz w:val="36"/>
          <w:szCs w:val="36"/>
        </w:rPr>
        <w:t>C</w:t>
      </w:r>
      <w:r w:rsidRPr="000F3E92">
        <w:rPr>
          <w:sz w:val="36"/>
          <w:szCs w:val="36"/>
        </w:rPr>
        <w:t>ontexte et enjeux</w:t>
      </w:r>
      <w:r w:rsidR="008214C7" w:rsidRPr="000F3E92">
        <w:rPr>
          <w:sz w:val="36"/>
          <w:szCs w:val="36"/>
        </w:rPr>
        <w:t xml:space="preserve"> de la gouvernance territoriale</w:t>
      </w:r>
      <w:bookmarkEnd w:id="1"/>
    </w:p>
    <w:p w14:paraId="0F66389F" w14:textId="4C6DB8BA" w:rsidR="00F43395" w:rsidRDefault="00F43395" w:rsidP="00F43395"/>
    <w:p w14:paraId="285489EB" w14:textId="77777777" w:rsidR="004126E5" w:rsidRDefault="004126E5" w:rsidP="00F43395"/>
    <w:p w14:paraId="5C7C26F5" w14:textId="44EF2EC6" w:rsidR="003A126B" w:rsidRPr="007E74E1" w:rsidRDefault="00C92E67" w:rsidP="001426DA">
      <w:pPr>
        <w:pStyle w:val="Titre2"/>
        <w:numPr>
          <w:ilvl w:val="0"/>
          <w:numId w:val="6"/>
        </w:numPr>
        <w:ind w:left="284" w:hanging="284"/>
        <w:rPr>
          <w:sz w:val="24"/>
          <w:szCs w:val="24"/>
          <w:u w:val="single"/>
        </w:rPr>
      </w:pPr>
      <w:bookmarkStart w:id="2" w:name="_Toc154707390"/>
      <w:r w:rsidRPr="003A126B">
        <w:rPr>
          <w:sz w:val="24"/>
          <w:szCs w:val="24"/>
          <w:u w:val="single"/>
        </w:rPr>
        <w:t>Définition et p</w:t>
      </w:r>
      <w:r w:rsidR="0058025C" w:rsidRPr="003A126B">
        <w:rPr>
          <w:sz w:val="24"/>
          <w:szCs w:val="24"/>
          <w:u w:val="single"/>
        </w:rPr>
        <w:t>érimètre de la stratégie</w:t>
      </w:r>
      <w:r w:rsidR="00BB0348">
        <w:rPr>
          <w:sz w:val="24"/>
          <w:szCs w:val="24"/>
          <w:u w:val="single"/>
        </w:rPr>
        <w:t> </w:t>
      </w:r>
      <w:bookmarkEnd w:id="2"/>
    </w:p>
    <w:p w14:paraId="4C8121FF" w14:textId="3D3412AB" w:rsidR="00B127FD" w:rsidRPr="00EA4571" w:rsidRDefault="00B127FD" w:rsidP="006E7627">
      <w:pPr>
        <w:tabs>
          <w:tab w:val="left" w:pos="951"/>
        </w:tabs>
        <w:spacing w:before="120" w:after="0" w:line="240" w:lineRule="auto"/>
        <w:jc w:val="both"/>
      </w:pPr>
      <w:r w:rsidRPr="00EA4571">
        <w:t>La stratégie de la gouvernance territoriale s’inscrit dans le cadre de l’</w:t>
      </w:r>
      <w:r w:rsidRPr="00EA4571">
        <w:rPr>
          <w:b/>
        </w:rPr>
        <w:t>approche française en matière de gouvernance démocratique</w:t>
      </w:r>
      <w:r w:rsidRPr="00EA4571">
        <w:t xml:space="preserve">. En vertu de celle-ci, la gouvernance ne se borne pas aux seules institutions </w:t>
      </w:r>
      <w:r w:rsidR="006736F7">
        <w:t>de l’Etat. Elle englobe</w:t>
      </w:r>
      <w:r w:rsidRPr="00EA4571">
        <w:t xml:space="preserve"> l</w:t>
      </w:r>
      <w:r w:rsidR="006736F7">
        <w:t>’ensemble d</w:t>
      </w:r>
      <w:r w:rsidRPr="00EA4571">
        <w:t xml:space="preserve">es processus décisionnels </w:t>
      </w:r>
      <w:r w:rsidR="006736F7">
        <w:t xml:space="preserve">qui interviennent </w:t>
      </w:r>
      <w:r w:rsidR="00FA083F">
        <w:t>avec</w:t>
      </w:r>
      <w:r w:rsidRPr="00EA4571">
        <w:t xml:space="preserve"> </w:t>
      </w:r>
      <w:r w:rsidR="006736F7">
        <w:t>les différentes</w:t>
      </w:r>
      <w:r w:rsidR="00FA083F">
        <w:t xml:space="preserve"> </w:t>
      </w:r>
      <w:r w:rsidR="00FA083F" w:rsidRPr="00EA4571">
        <w:t>parties prenantes</w:t>
      </w:r>
      <w:r w:rsidR="00FA083F">
        <w:t xml:space="preserve"> </w:t>
      </w:r>
      <w:r w:rsidRPr="00EA4571">
        <w:t xml:space="preserve">(État, collectivités, entreprise, société civile, etc.) </w:t>
      </w:r>
      <w:r w:rsidR="006736F7">
        <w:t xml:space="preserve">dans </w:t>
      </w:r>
      <w:r w:rsidR="006736F7" w:rsidRPr="00EA4571">
        <w:t>l’élaboration et la mise en œuvre de l’action publique</w:t>
      </w:r>
      <w:r w:rsidR="006736F7">
        <w:t xml:space="preserve">. </w:t>
      </w:r>
    </w:p>
    <w:p w14:paraId="0A3E45BA" w14:textId="77777777" w:rsidR="0031302F" w:rsidRDefault="00B127FD" w:rsidP="005C5F6D">
      <w:pPr>
        <w:spacing w:before="120" w:after="0" w:line="240" w:lineRule="auto"/>
        <w:jc w:val="both"/>
      </w:pPr>
      <w:r w:rsidRPr="00EA4571">
        <w:t xml:space="preserve">Selon cette approche, la </w:t>
      </w:r>
      <w:r w:rsidRPr="007318F6">
        <w:rPr>
          <w:bCs/>
        </w:rPr>
        <w:t>gouvernance territoriale peut se définir</w:t>
      </w:r>
      <w:r w:rsidRPr="00EA4571">
        <w:rPr>
          <w:b/>
        </w:rPr>
        <w:t xml:space="preserve"> </w:t>
      </w:r>
      <w:r w:rsidRPr="00EA4571">
        <w:t>comme l’ensemble des régulations – politiques, économiques, sociales, culturelles, etc. – mises en œuvre par les autorités locales, nationales ou la société civile et permettant l’implication de tous les acteurs d’un territoire dans la définition et la mise en œuvre des politiques relatives à ce territoire</w:t>
      </w:r>
      <w:r w:rsidR="005C5F6D" w:rsidRPr="00EA4571">
        <w:t>.</w:t>
      </w:r>
    </w:p>
    <w:p w14:paraId="2A32C4DD" w14:textId="1AC3CC40" w:rsidR="00EA31C1" w:rsidRDefault="005C5F6D" w:rsidP="005C5F6D">
      <w:pPr>
        <w:spacing w:before="120" w:after="0" w:line="240" w:lineRule="auto"/>
        <w:jc w:val="both"/>
      </w:pPr>
      <w:r w:rsidRPr="00EA4571">
        <w:t>A l’échelle des territoires, cette approche holistique de la gouvernance requiert donc de ne pas se centrer sur les seules institutions de l’Etat o</w:t>
      </w:r>
      <w:r w:rsidR="006736F7">
        <w:t>u</w:t>
      </w:r>
      <w:r w:rsidRPr="00EA4571">
        <w:t xml:space="preserve"> les autorités locales et veiller à </w:t>
      </w:r>
      <w:r w:rsidRPr="007318F6">
        <w:rPr>
          <w:b/>
          <w:bCs/>
        </w:rPr>
        <w:t>inclure l’ensemble des parties prenantes</w:t>
      </w:r>
      <w:r w:rsidRPr="00EA4571">
        <w:t xml:space="preserve"> </w:t>
      </w:r>
      <w:r w:rsidRPr="00EA4571">
        <w:rPr>
          <w:i/>
        </w:rPr>
        <w:t>via</w:t>
      </w:r>
      <w:r w:rsidRPr="00EA4571">
        <w:t xml:space="preserve"> des modalités d’action et de prise de décision partenariales</w:t>
      </w:r>
      <w:r w:rsidR="00BE4E0D">
        <w:t xml:space="preserve">. </w:t>
      </w:r>
    </w:p>
    <w:p w14:paraId="1E798593" w14:textId="46360CF6" w:rsidR="003001DB" w:rsidRDefault="009B6898" w:rsidP="00F77941">
      <w:pPr>
        <w:spacing w:before="120" w:after="0" w:line="240" w:lineRule="auto"/>
        <w:jc w:val="both"/>
      </w:pPr>
      <w:r w:rsidRPr="007E74E1">
        <w:t xml:space="preserve">La </w:t>
      </w:r>
      <w:r w:rsidRPr="009B6898">
        <w:rPr>
          <w:b/>
          <w:bCs/>
        </w:rPr>
        <w:t xml:space="preserve">stratégie </w:t>
      </w:r>
      <w:r w:rsidRPr="007E74E1">
        <w:t xml:space="preserve">s’adresse à </w:t>
      </w:r>
      <w:r w:rsidRPr="009B6898">
        <w:rPr>
          <w:b/>
          <w:bCs/>
        </w:rPr>
        <w:t>l’ensemble des territoires du globe</w:t>
      </w:r>
      <w:r w:rsidR="00FA083F">
        <w:rPr>
          <w:b/>
          <w:bCs/>
        </w:rPr>
        <w:t xml:space="preserve"> hors Union européenne</w:t>
      </w:r>
      <w:r w:rsidRPr="009B6898">
        <w:rPr>
          <w:b/>
          <w:bCs/>
        </w:rPr>
        <w:t xml:space="preserve"> </w:t>
      </w:r>
      <w:r w:rsidR="00FA083F">
        <w:rPr>
          <w:b/>
          <w:bCs/>
        </w:rPr>
        <w:t xml:space="preserve">(UE) </w:t>
      </w:r>
      <w:r w:rsidRPr="007E74E1">
        <w:t>et embrasse</w:t>
      </w:r>
      <w:r w:rsidRPr="009B6898">
        <w:rPr>
          <w:b/>
          <w:bCs/>
        </w:rPr>
        <w:t xml:space="preserve"> l’ensemble des enjeux de gouvernance territoriale</w:t>
      </w:r>
      <w:r>
        <w:rPr>
          <w:bCs/>
        </w:rPr>
        <w:t xml:space="preserve"> : </w:t>
      </w:r>
    </w:p>
    <w:p w14:paraId="15BEDA29" w14:textId="190D9173" w:rsidR="00EA31C1" w:rsidRPr="003A126B" w:rsidRDefault="009B6898" w:rsidP="001426DA">
      <w:pPr>
        <w:pStyle w:val="Paragraphedeliste"/>
        <w:numPr>
          <w:ilvl w:val="0"/>
          <w:numId w:val="22"/>
        </w:numPr>
        <w:spacing w:before="120" w:after="0" w:line="240" w:lineRule="auto"/>
        <w:jc w:val="both"/>
        <w:rPr>
          <w:bCs/>
        </w:rPr>
      </w:pPr>
      <w:r>
        <w:rPr>
          <w:b/>
        </w:rPr>
        <w:t>P</w:t>
      </w:r>
      <w:r w:rsidR="00B127FD" w:rsidRPr="003A126B">
        <w:rPr>
          <w:b/>
        </w:rPr>
        <w:t>érimètr</w:t>
      </w:r>
      <w:r w:rsidR="0007578A" w:rsidRPr="003A126B">
        <w:rPr>
          <w:b/>
        </w:rPr>
        <w:t>e géographique</w:t>
      </w:r>
      <w:r w:rsidR="00EA31C1">
        <w:rPr>
          <w:b/>
        </w:rPr>
        <w:t> :</w:t>
      </w:r>
      <w:r w:rsidRPr="009B6898">
        <w:rPr>
          <w:bCs/>
        </w:rPr>
        <w:t xml:space="preserve"> </w:t>
      </w:r>
      <w:r>
        <w:rPr>
          <w:bCs/>
        </w:rPr>
        <w:t>tous les</w:t>
      </w:r>
      <w:r w:rsidR="003001DB" w:rsidRPr="003A126B">
        <w:rPr>
          <w:bCs/>
        </w:rPr>
        <w:t xml:space="preserve"> </w:t>
      </w:r>
      <w:r w:rsidR="00FF65AF">
        <w:rPr>
          <w:bCs/>
        </w:rPr>
        <w:t>territoires</w:t>
      </w:r>
      <w:r w:rsidR="003001DB" w:rsidRPr="003A126B">
        <w:rPr>
          <w:bCs/>
        </w:rPr>
        <w:t xml:space="preserve"> </w:t>
      </w:r>
      <w:r>
        <w:rPr>
          <w:bCs/>
        </w:rPr>
        <w:t>se situant à l’extérieur des frontières</w:t>
      </w:r>
      <w:r w:rsidR="003001DB" w:rsidRPr="003A126B">
        <w:rPr>
          <w:bCs/>
        </w:rPr>
        <w:t xml:space="preserve"> </w:t>
      </w:r>
      <w:r w:rsidR="00902830">
        <w:rPr>
          <w:bCs/>
        </w:rPr>
        <w:t>de l’UE</w:t>
      </w:r>
      <w:r w:rsidR="001406FF">
        <w:rPr>
          <w:bCs/>
        </w:rPr>
        <w:t xml:space="preserve"> </w:t>
      </w:r>
      <w:r w:rsidR="00085A23">
        <w:rPr>
          <w:bCs/>
        </w:rPr>
        <w:t>dans lesquels la France intervient</w:t>
      </w:r>
      <w:r w:rsidR="00EA31C1">
        <w:rPr>
          <w:bCs/>
        </w:rPr>
        <w:t>, notamment à l’appui de son aide publique au développement</w:t>
      </w:r>
      <w:r w:rsidR="00085A23">
        <w:rPr>
          <w:bCs/>
        </w:rPr>
        <w:t xml:space="preserve">, </w:t>
      </w:r>
      <w:r>
        <w:rPr>
          <w:bCs/>
        </w:rPr>
        <w:t>rentrent dans le périmètre de la stratégie</w:t>
      </w:r>
      <w:r w:rsidR="006736F7">
        <w:rPr>
          <w:bCs/>
        </w:rPr>
        <w:t xml:space="preserve">. Aucune </w:t>
      </w:r>
      <w:r w:rsidR="007E74E1">
        <w:rPr>
          <w:bCs/>
        </w:rPr>
        <w:t>géographie d’intervention spécifique</w:t>
      </w:r>
      <w:r w:rsidR="00463193">
        <w:rPr>
          <w:bCs/>
        </w:rPr>
        <w:t xml:space="preserve"> </w:t>
      </w:r>
      <w:r w:rsidR="006736F7">
        <w:rPr>
          <w:bCs/>
        </w:rPr>
        <w:t>n’a été</w:t>
      </w:r>
      <w:r w:rsidR="007E74E1">
        <w:rPr>
          <w:bCs/>
        </w:rPr>
        <w:t xml:space="preserve"> retenue. L’exclusion de la </w:t>
      </w:r>
      <w:r w:rsidR="00EA31C1">
        <w:rPr>
          <w:bCs/>
        </w:rPr>
        <w:t xml:space="preserve">coopération </w:t>
      </w:r>
      <w:r>
        <w:rPr>
          <w:bCs/>
        </w:rPr>
        <w:t>avec nos partenaires européens</w:t>
      </w:r>
      <w:r w:rsidR="007E74E1">
        <w:rPr>
          <w:bCs/>
        </w:rPr>
        <w:t xml:space="preserve"> tient au fait que </w:t>
      </w:r>
      <w:r w:rsidR="001406FF">
        <w:rPr>
          <w:bCs/>
        </w:rPr>
        <w:t xml:space="preserve">la </w:t>
      </w:r>
      <w:r w:rsidR="007E74E1">
        <w:rPr>
          <w:bCs/>
        </w:rPr>
        <w:t>stratégie s’inscrit dans une démarche d’investissement solidaire et responsable</w:t>
      </w:r>
      <w:r w:rsidR="003A126B">
        <w:rPr>
          <w:bCs/>
        </w:rPr>
        <w:t xml:space="preserve">. </w:t>
      </w:r>
    </w:p>
    <w:p w14:paraId="42E6253A" w14:textId="3B2BF648" w:rsidR="005617E7" w:rsidRDefault="009B6898" w:rsidP="001426DA">
      <w:pPr>
        <w:pStyle w:val="Paragraphedeliste"/>
        <w:numPr>
          <w:ilvl w:val="0"/>
          <w:numId w:val="22"/>
        </w:numPr>
        <w:spacing w:before="120" w:after="0" w:line="240" w:lineRule="auto"/>
        <w:ind w:left="714" w:hanging="357"/>
        <w:contextualSpacing w:val="0"/>
        <w:jc w:val="both"/>
        <w:rPr>
          <w:bCs/>
        </w:rPr>
      </w:pPr>
      <w:r>
        <w:rPr>
          <w:b/>
        </w:rPr>
        <w:t>C</w:t>
      </w:r>
      <w:r w:rsidR="003001DB" w:rsidRPr="003A126B">
        <w:rPr>
          <w:b/>
        </w:rPr>
        <w:t>hamp d’application</w:t>
      </w:r>
      <w:r w:rsidR="00EA31C1">
        <w:rPr>
          <w:bCs/>
        </w:rPr>
        <w:t xml:space="preserve"> : </w:t>
      </w:r>
      <w:r w:rsidR="00FF65AF">
        <w:rPr>
          <w:bCs/>
        </w:rPr>
        <w:t xml:space="preserve">l’ensemble des enjeux </w:t>
      </w:r>
      <w:r w:rsidR="005617E7">
        <w:rPr>
          <w:bCs/>
        </w:rPr>
        <w:t xml:space="preserve">relatifs à la manière dont les territoires sont administrés rentrent dans le champ de la stratégie. Sont ainsi concernés les thématiques traditionnelles </w:t>
      </w:r>
      <w:r w:rsidR="00AD6B1C">
        <w:rPr>
          <w:bCs/>
        </w:rPr>
        <w:t xml:space="preserve">de la </w:t>
      </w:r>
      <w:r w:rsidR="005617E7">
        <w:rPr>
          <w:bCs/>
        </w:rPr>
        <w:t>gouvernance urbaine</w:t>
      </w:r>
      <w:r w:rsidR="001F151F">
        <w:rPr>
          <w:bCs/>
        </w:rPr>
        <w:t xml:space="preserve">, </w:t>
      </w:r>
      <w:r w:rsidR="00AD6B1C">
        <w:rPr>
          <w:bCs/>
        </w:rPr>
        <w:t>de l</w:t>
      </w:r>
      <w:r w:rsidR="005617E7">
        <w:rPr>
          <w:bCs/>
        </w:rPr>
        <w:t>’aménagement du territoire</w:t>
      </w:r>
      <w:r w:rsidR="00914474">
        <w:rPr>
          <w:bCs/>
        </w:rPr>
        <w:t xml:space="preserve">, </w:t>
      </w:r>
      <w:r w:rsidR="008E75EF">
        <w:rPr>
          <w:bCs/>
        </w:rPr>
        <w:t>de la décentralisation</w:t>
      </w:r>
      <w:r w:rsidR="00914474">
        <w:rPr>
          <w:bCs/>
        </w:rPr>
        <w:t xml:space="preserve"> et de la gestion foncière</w:t>
      </w:r>
      <w:r w:rsidR="00CB1278">
        <w:rPr>
          <w:bCs/>
        </w:rPr>
        <w:t xml:space="preserve">. </w:t>
      </w:r>
      <w:r w:rsidR="001F151F">
        <w:t>Les enjeux de</w:t>
      </w:r>
      <w:r w:rsidR="008E75EF">
        <w:t xml:space="preserve"> </w:t>
      </w:r>
      <w:r w:rsidR="005617E7" w:rsidRPr="004625B8">
        <w:t>développement rural des territoires relèver</w:t>
      </w:r>
      <w:r w:rsidR="001F151F">
        <w:t>ont</w:t>
      </w:r>
      <w:r w:rsidR="005617E7" w:rsidRPr="004625B8">
        <w:t xml:space="preserve"> également </w:t>
      </w:r>
      <w:r w:rsidR="001F151F">
        <w:t xml:space="preserve">en partie </w:t>
      </w:r>
      <w:r w:rsidR="005617E7" w:rsidRPr="004625B8">
        <w:t xml:space="preserve">de la stratégie </w:t>
      </w:r>
      <w:r w:rsidR="005617E7">
        <w:t>et</w:t>
      </w:r>
      <w:r w:rsidR="005617E7" w:rsidRPr="004625B8">
        <w:t xml:space="preserve"> les axes d’intervention proposés à ce sujet seront en cohérence avec la stratégie internationale de la France pour la sécurité alimentaire, la nutrition et l’agriculture durable (2019-2024).</w:t>
      </w:r>
    </w:p>
    <w:p w14:paraId="78134AC2" w14:textId="77777777" w:rsidR="003A126B" w:rsidRDefault="003A126B">
      <w:pPr>
        <w:rPr>
          <w:b/>
          <w:i/>
          <w:sz w:val="24"/>
          <w:szCs w:val="24"/>
          <w:u w:val="single"/>
        </w:rPr>
      </w:pPr>
      <w:bookmarkStart w:id="3" w:name="_Toc154597127"/>
      <w:bookmarkStart w:id="4" w:name="_Toc154597128"/>
      <w:bookmarkEnd w:id="3"/>
      <w:bookmarkEnd w:id="4"/>
      <w:r>
        <w:rPr>
          <w:sz w:val="24"/>
          <w:szCs w:val="24"/>
          <w:u w:val="single"/>
        </w:rPr>
        <w:br w:type="page"/>
      </w:r>
    </w:p>
    <w:p w14:paraId="1A6B4AEB" w14:textId="21EF6570" w:rsidR="00875068" w:rsidRPr="003A126B" w:rsidRDefault="00875068" w:rsidP="001426DA">
      <w:pPr>
        <w:pStyle w:val="Titre2"/>
        <w:numPr>
          <w:ilvl w:val="0"/>
          <w:numId w:val="6"/>
        </w:numPr>
        <w:rPr>
          <w:sz w:val="24"/>
          <w:szCs w:val="24"/>
          <w:u w:val="single"/>
        </w:rPr>
      </w:pPr>
      <w:bookmarkStart w:id="5" w:name="_Toc154707391"/>
      <w:r w:rsidRPr="003A126B">
        <w:rPr>
          <w:sz w:val="24"/>
          <w:szCs w:val="24"/>
          <w:u w:val="single"/>
        </w:rPr>
        <w:lastRenderedPageBreak/>
        <w:t>Les enjeux de la gouvernance territoriale</w:t>
      </w:r>
      <w:r w:rsidR="00BB0348">
        <w:rPr>
          <w:sz w:val="24"/>
          <w:szCs w:val="24"/>
          <w:u w:val="single"/>
        </w:rPr>
        <w:t> : un potentiel levier de développement, de promotion de la démocratie et de protection de l’environnement non dénué d’écueils</w:t>
      </w:r>
      <w:bookmarkEnd w:id="5"/>
      <w:r w:rsidR="00BB0348">
        <w:rPr>
          <w:sz w:val="24"/>
          <w:szCs w:val="24"/>
          <w:u w:val="single"/>
        </w:rPr>
        <w:t xml:space="preserve"> </w:t>
      </w:r>
    </w:p>
    <w:p w14:paraId="1747E4CF" w14:textId="75884AB8" w:rsidR="001563FA" w:rsidRPr="003A126B" w:rsidRDefault="00902830" w:rsidP="006E7627">
      <w:pPr>
        <w:spacing w:before="120" w:after="0" w:line="240" w:lineRule="auto"/>
        <w:jc w:val="both"/>
      </w:pPr>
      <w:r>
        <w:t>L</w:t>
      </w:r>
      <w:r w:rsidR="001563FA" w:rsidRPr="003A126B">
        <w:t xml:space="preserve">a gouvernance territoriale </w:t>
      </w:r>
      <w:r w:rsidR="00297B46">
        <w:t>permet d’agir</w:t>
      </w:r>
      <w:r w:rsidR="001563FA" w:rsidRPr="003A126B">
        <w:t xml:space="preserve"> sur </w:t>
      </w:r>
      <w:r w:rsidRPr="003A126B">
        <w:t xml:space="preserve">de nombreux </w:t>
      </w:r>
      <w:r w:rsidRPr="004C0FF2">
        <w:t>enjeux</w:t>
      </w:r>
      <w:r w:rsidRPr="003A126B">
        <w:t xml:space="preserve"> stratégiques</w:t>
      </w:r>
      <w:r w:rsidR="00297B46">
        <w:t xml:space="preserve"> et constitue à ce titre un puissant levier d’action pour la politique d’investissement durable et solidaire de la France :</w:t>
      </w:r>
    </w:p>
    <w:p w14:paraId="44F0B2D2" w14:textId="7BDCDB11" w:rsidR="002F6BD1" w:rsidRPr="003A126B" w:rsidRDefault="00902830" w:rsidP="001426DA">
      <w:pPr>
        <w:numPr>
          <w:ilvl w:val="0"/>
          <w:numId w:val="3"/>
        </w:numPr>
        <w:spacing w:before="120" w:after="0" w:line="240" w:lineRule="auto"/>
        <w:jc w:val="both"/>
      </w:pPr>
      <w:r>
        <w:rPr>
          <w:b/>
        </w:rPr>
        <w:t>U</w:t>
      </w:r>
      <w:r w:rsidR="002F6BD1" w:rsidRPr="003A126B">
        <w:rPr>
          <w:b/>
        </w:rPr>
        <w:t>n enjeu de développement</w:t>
      </w:r>
      <w:r w:rsidR="002F6BD1" w:rsidRPr="003A126B">
        <w:t xml:space="preserve"> : l’accès </w:t>
      </w:r>
      <w:r w:rsidR="00D01604" w:rsidRPr="003A126B">
        <w:t xml:space="preserve">équitable </w:t>
      </w:r>
      <w:r w:rsidR="002F6BD1" w:rsidRPr="003A126B">
        <w:t>aux services de base (eau/assainissement, énergie, transports, collecte des déchets, services de santé et d’éducation)</w:t>
      </w:r>
      <w:r w:rsidR="004F3C1F" w:rsidRPr="003A126B">
        <w:t>, ainsi qu’à la sécurité alimentaire</w:t>
      </w:r>
      <w:r>
        <w:t xml:space="preserve"> </w:t>
      </w:r>
      <w:r w:rsidR="004F3C1F" w:rsidRPr="003A126B">
        <w:t xml:space="preserve">et </w:t>
      </w:r>
      <w:r>
        <w:t>au</w:t>
      </w:r>
      <w:r w:rsidR="004F3C1F" w:rsidRPr="003A126B">
        <w:t xml:space="preserve"> logement, </w:t>
      </w:r>
      <w:r w:rsidR="002F6BD1" w:rsidRPr="003A126B">
        <w:t xml:space="preserve">constitue une priorité fondamentale pour atteindre les objectifs de développement durable. </w:t>
      </w:r>
      <w:r w:rsidR="00BB0348" w:rsidRPr="004C0FF2">
        <w:t>A</w:t>
      </w:r>
      <w:r w:rsidR="005B52FF" w:rsidRPr="004C0FF2">
        <w:t xml:space="preserve">u regard du rôle </w:t>
      </w:r>
      <w:r w:rsidR="004126E5">
        <w:t>de premier plan</w:t>
      </w:r>
      <w:r w:rsidR="004126E5" w:rsidRPr="004C0FF2">
        <w:t xml:space="preserve"> </w:t>
      </w:r>
      <w:r w:rsidR="002F6BD1" w:rsidRPr="003A126B">
        <w:t>des autorités locales dans la fourniture et la mise à disposition de</w:t>
      </w:r>
      <w:r w:rsidR="003913EC" w:rsidRPr="003A126B">
        <w:t xml:space="preserve"> ce</w:t>
      </w:r>
      <w:r w:rsidR="002F6BD1" w:rsidRPr="003A126B">
        <w:t xml:space="preserve">s services, </w:t>
      </w:r>
      <w:r w:rsidR="005B52FF" w:rsidRPr="004C0FF2">
        <w:t>la gouvernance territoriale</w:t>
      </w:r>
      <w:r w:rsidR="002F6BD1" w:rsidRPr="003A126B">
        <w:t xml:space="preserve"> constitue </w:t>
      </w:r>
      <w:r w:rsidR="005B52FF" w:rsidRPr="004C0FF2">
        <w:t>un levier</w:t>
      </w:r>
      <w:r w:rsidR="002F6BD1" w:rsidRPr="003A126B">
        <w:t xml:space="preserve"> d’action incontournable</w:t>
      </w:r>
      <w:r w:rsidR="001F151F" w:rsidRPr="004C0FF2">
        <w:t xml:space="preserve"> pour atteindre les objectifs de l’Agenda 2030.</w:t>
      </w:r>
    </w:p>
    <w:p w14:paraId="6108EF77" w14:textId="1616DE20" w:rsidR="002F6BD1" w:rsidRPr="007318F6" w:rsidRDefault="00902830" w:rsidP="00F1387F">
      <w:pPr>
        <w:numPr>
          <w:ilvl w:val="0"/>
          <w:numId w:val="3"/>
        </w:numPr>
        <w:spacing w:before="120" w:after="0" w:line="240" w:lineRule="auto"/>
        <w:jc w:val="both"/>
      </w:pPr>
      <w:r>
        <w:rPr>
          <w:b/>
        </w:rPr>
        <w:t>U</w:t>
      </w:r>
      <w:r w:rsidR="002F6BD1" w:rsidRPr="003A126B">
        <w:rPr>
          <w:b/>
        </w:rPr>
        <w:t>n enjeu démocratique</w:t>
      </w:r>
      <w:r w:rsidR="002F6BD1" w:rsidRPr="003A126B">
        <w:t> :</w:t>
      </w:r>
      <w:r w:rsidR="006F59A7">
        <w:t xml:space="preserve"> </w:t>
      </w:r>
      <w:r w:rsidR="002F6BD1" w:rsidRPr="003A126B">
        <w:t xml:space="preserve"> </w:t>
      </w:r>
      <w:r w:rsidR="002F6BD1" w:rsidRPr="00F1387F">
        <w:t>l</w:t>
      </w:r>
      <w:r w:rsidR="007A1C22" w:rsidRPr="00FC45CE">
        <w:t>e niveau</w:t>
      </w:r>
      <w:r w:rsidR="002F6BD1" w:rsidRPr="00297B46">
        <w:t xml:space="preserve"> local peut utilement contribuer </w:t>
      </w:r>
      <w:r w:rsidR="002F6BD1" w:rsidRPr="007318F6">
        <w:t>à l’enracinement de la démocratie en permettant une meilleure prise en compte des besoins des citoyens</w:t>
      </w:r>
      <w:r w:rsidR="004F3C1F" w:rsidRPr="007318F6">
        <w:t xml:space="preserve"> et citoyennes</w:t>
      </w:r>
      <w:r w:rsidR="002F6BD1" w:rsidRPr="007318F6">
        <w:t xml:space="preserve"> grâce à une pratique démocratique locale participative. En outre, la proximité des autorités locales avec les citoyens</w:t>
      </w:r>
      <w:r w:rsidR="00D01604" w:rsidRPr="007318F6">
        <w:t xml:space="preserve"> et citoyennes</w:t>
      </w:r>
      <w:r w:rsidR="002F6BD1" w:rsidRPr="007318F6">
        <w:t xml:space="preserve"> peut contribuer à renforcer </w:t>
      </w:r>
      <w:r w:rsidR="009C06D8" w:rsidRPr="007318F6">
        <w:t xml:space="preserve">la confiance dans les institutions </w:t>
      </w:r>
      <w:r w:rsidR="005B52FF" w:rsidRPr="007318F6">
        <w:t xml:space="preserve">ainsi que </w:t>
      </w:r>
      <w:r w:rsidR="009C06D8" w:rsidRPr="007318F6">
        <w:t>le principe d</w:t>
      </w:r>
      <w:r w:rsidR="002F6BD1" w:rsidRPr="007318F6">
        <w:t>e redevabilité de l’action publique</w:t>
      </w:r>
      <w:r w:rsidR="00F1387F" w:rsidRPr="007318F6">
        <w:t xml:space="preserve"> et ce faisant </w:t>
      </w:r>
      <w:r w:rsidR="007E74E1" w:rsidRPr="007318F6">
        <w:t xml:space="preserve">renforcer </w:t>
      </w:r>
      <w:r w:rsidR="009C06D8" w:rsidRPr="007318F6">
        <w:t xml:space="preserve">la légitimité et la confiance accordée aux pouvoirs publics. </w:t>
      </w:r>
    </w:p>
    <w:p w14:paraId="4EDAD845" w14:textId="03DE4580" w:rsidR="005C5F6D" w:rsidRPr="003A126B" w:rsidRDefault="00902830" w:rsidP="001426DA">
      <w:pPr>
        <w:numPr>
          <w:ilvl w:val="0"/>
          <w:numId w:val="3"/>
        </w:numPr>
        <w:spacing w:before="120" w:after="0" w:line="240" w:lineRule="auto"/>
        <w:jc w:val="both"/>
      </w:pPr>
      <w:r>
        <w:rPr>
          <w:b/>
          <w:bCs/>
        </w:rPr>
        <w:t>U</w:t>
      </w:r>
      <w:r w:rsidR="005C5F6D" w:rsidRPr="003A126B">
        <w:rPr>
          <w:b/>
          <w:bCs/>
        </w:rPr>
        <w:t xml:space="preserve">n </w:t>
      </w:r>
      <w:r w:rsidR="005C5F6D" w:rsidRPr="003A126B">
        <w:rPr>
          <w:b/>
        </w:rPr>
        <w:t>enjeu de transition écologique</w:t>
      </w:r>
      <w:r w:rsidR="005C5F6D" w:rsidRPr="003A126B">
        <w:t> : l’aménagement du territoire est un instrument de premier plan pour préserver l’environnement puisque qu’il permet d’arbitrer les modalités de gestion des ressources naturelles et des usages du sol</w:t>
      </w:r>
      <w:r w:rsidR="009C06D8" w:rsidRPr="003A126B">
        <w:t xml:space="preserve">. </w:t>
      </w:r>
      <w:r w:rsidR="005C5F6D" w:rsidRPr="003A126B">
        <w:t>La gouvernance territoriale constitue donc un levier pour contribuer à la protection de biodiversité</w:t>
      </w:r>
      <w:r>
        <w:t xml:space="preserve"> </w:t>
      </w:r>
      <w:r w:rsidR="005C5F6D" w:rsidRPr="003A126B">
        <w:t xml:space="preserve">. </w:t>
      </w:r>
      <w:r w:rsidR="00FF65AF" w:rsidRPr="003A126B">
        <w:t xml:space="preserve">De </w:t>
      </w:r>
      <w:r w:rsidR="009C06D8" w:rsidRPr="003A126B">
        <w:t>la même manière</w:t>
      </w:r>
      <w:r w:rsidR="004B3A7D" w:rsidRPr="004C0FF2">
        <w:t>,</w:t>
      </w:r>
      <w:r w:rsidR="00705385" w:rsidRPr="003A126B">
        <w:t xml:space="preserve"> </w:t>
      </w:r>
      <w:r w:rsidR="005B52FF" w:rsidRPr="004C0FF2">
        <w:t>la gouvernance</w:t>
      </w:r>
      <w:r w:rsidR="00705385" w:rsidRPr="003A126B">
        <w:t xml:space="preserve"> </w:t>
      </w:r>
      <w:r w:rsidR="009B6898">
        <w:t>territoriale</w:t>
      </w:r>
      <w:r w:rsidR="00705385" w:rsidRPr="003A126B">
        <w:t xml:space="preserve"> peut et doit </w:t>
      </w:r>
      <w:r w:rsidR="00E76AC2">
        <w:t xml:space="preserve">aussi </w:t>
      </w:r>
      <w:r w:rsidR="00705385" w:rsidRPr="003A126B">
        <w:t xml:space="preserve">être utilement mobilisée pour planifier et mettre en œuvre des mesures d’atténuation et d’adaptation au changement climatique et renforcer la résilience des territoires face aux crises. </w:t>
      </w:r>
    </w:p>
    <w:p w14:paraId="1D29F844" w14:textId="6CE9FA21" w:rsidR="00B127FD" w:rsidRPr="003A126B" w:rsidRDefault="004E7876" w:rsidP="00277C1C">
      <w:pPr>
        <w:spacing w:before="120" w:after="0" w:line="240" w:lineRule="auto"/>
        <w:jc w:val="both"/>
      </w:pPr>
      <w:r w:rsidRPr="003A126B">
        <w:t xml:space="preserve">A l’inverse, une </w:t>
      </w:r>
      <w:r w:rsidRPr="003A126B">
        <w:rPr>
          <w:b/>
          <w:bCs/>
        </w:rPr>
        <w:t xml:space="preserve">gouvernance </w:t>
      </w:r>
      <w:r w:rsidR="009C06D8" w:rsidRPr="003A126B">
        <w:rPr>
          <w:b/>
          <w:bCs/>
        </w:rPr>
        <w:t xml:space="preserve">territoriale </w:t>
      </w:r>
      <w:r w:rsidRPr="003A126B">
        <w:rPr>
          <w:b/>
          <w:bCs/>
        </w:rPr>
        <w:t>défaillante peut devenir source d’instabilité</w:t>
      </w:r>
      <w:r w:rsidR="00B66BBE" w:rsidRPr="003A126B">
        <w:t>.</w:t>
      </w:r>
      <w:r w:rsidR="009B3CE0" w:rsidRPr="00E76AC2">
        <w:t xml:space="preserve"> </w:t>
      </w:r>
      <w:r w:rsidR="00902830">
        <w:t>Q</w:t>
      </w:r>
      <w:r w:rsidR="00591BF3" w:rsidRPr="00E76AC2">
        <w:t>ue ce soit à l’échelle d’un Etat ou d’un espace plus restreint, u</w:t>
      </w:r>
      <w:r w:rsidR="009B3CE0" w:rsidRPr="00E76AC2">
        <w:t xml:space="preserve">n développement </w:t>
      </w:r>
      <w:r w:rsidR="00591BF3" w:rsidRPr="00E76AC2">
        <w:t>territorial</w:t>
      </w:r>
      <w:r w:rsidR="009B3CE0" w:rsidRPr="00E76AC2">
        <w:t xml:space="preserve"> déséquilibré</w:t>
      </w:r>
      <w:r w:rsidR="00591BF3" w:rsidRPr="00E76AC2">
        <w:t xml:space="preserve">, </w:t>
      </w:r>
      <w:r w:rsidR="009B3CE0" w:rsidRPr="00E76AC2">
        <w:t>concentré autour d’îlots de prospérité</w:t>
      </w:r>
      <w:r w:rsidR="004C0FF2" w:rsidRPr="00E76AC2">
        <w:t xml:space="preserve">, </w:t>
      </w:r>
      <w:r w:rsidR="00591BF3" w:rsidRPr="00E76AC2">
        <w:t xml:space="preserve">creuse </w:t>
      </w:r>
      <w:r w:rsidR="0031302F">
        <w:t>l</w:t>
      </w:r>
      <w:r w:rsidR="00591BF3" w:rsidRPr="00E76AC2">
        <w:t>es inégalités socio-spatiales</w:t>
      </w:r>
      <w:r w:rsidR="00902830">
        <w:t>. C</w:t>
      </w:r>
      <w:r w:rsidR="00591BF3" w:rsidRPr="00E76AC2">
        <w:t xml:space="preserve">ette fracture territoriale </w:t>
      </w:r>
      <w:r w:rsidR="0031302F">
        <w:t xml:space="preserve">entame la cohésion des territoires </w:t>
      </w:r>
      <w:r w:rsidR="008A3005">
        <w:t xml:space="preserve">et </w:t>
      </w:r>
      <w:r w:rsidR="0031302F">
        <w:t>peut être porteuse de</w:t>
      </w:r>
      <w:r w:rsidR="00591BF3" w:rsidRPr="00E76AC2">
        <w:t xml:space="preserve"> conflit. </w:t>
      </w:r>
    </w:p>
    <w:p w14:paraId="703667BC" w14:textId="7EDB3943" w:rsidR="003A126B" w:rsidRDefault="004C0FF2" w:rsidP="007B2582">
      <w:pPr>
        <w:spacing w:before="120" w:after="0" w:line="240" w:lineRule="auto"/>
        <w:jc w:val="both"/>
        <w:rPr>
          <w:b/>
          <w:i/>
          <w:sz w:val="24"/>
          <w:szCs w:val="24"/>
          <w:u w:val="single"/>
        </w:rPr>
      </w:pPr>
      <w:r w:rsidRPr="007B2582">
        <w:t xml:space="preserve">En outre, par essence </w:t>
      </w:r>
      <w:r w:rsidRPr="007B2582">
        <w:rPr>
          <w:b/>
          <w:bCs/>
        </w:rPr>
        <w:t xml:space="preserve">la gouvernance territoriale </w:t>
      </w:r>
      <w:r w:rsidR="0031302F" w:rsidRPr="007B2582">
        <w:rPr>
          <w:b/>
          <w:bCs/>
        </w:rPr>
        <w:t xml:space="preserve">recouvre un </w:t>
      </w:r>
      <w:r w:rsidR="00E76AC2" w:rsidRPr="007B2582">
        <w:rPr>
          <w:b/>
          <w:bCs/>
        </w:rPr>
        <w:t>enjeu politique</w:t>
      </w:r>
      <w:r w:rsidR="00E76AC2" w:rsidRPr="007B2582">
        <w:t xml:space="preserve">. </w:t>
      </w:r>
      <w:r w:rsidR="003A126B" w:rsidRPr="007B2582">
        <w:t>L’exercice du pouvoir par les autorités locales</w:t>
      </w:r>
      <w:r w:rsidR="007F7434" w:rsidRPr="007B2582">
        <w:t xml:space="preserve">, en particulier quand il s’agit d’autorités décentralisées, se heurte souvent à la réticence du pouvoir central qui peut redouter une perte de pouvoir et une mise en concurrence directe avec les autorités locales. </w:t>
      </w:r>
      <w:r w:rsidR="007B2582" w:rsidRPr="007B2582">
        <w:t>C</w:t>
      </w:r>
      <w:r w:rsidR="007F7434" w:rsidRPr="007B2582">
        <w:t>ette dimension politique de la gouvernance territoriale</w:t>
      </w:r>
      <w:r w:rsidR="007B2582" w:rsidRPr="007B2582">
        <w:t xml:space="preserve"> doit être prise en compte à sa juste mesure dans la conduite de projets </w:t>
      </w:r>
      <w:r w:rsidR="00902830">
        <w:t>ayant pour objet la gouvernance territoriale</w:t>
      </w:r>
      <w:r w:rsidR="007B2582" w:rsidRPr="007B2582">
        <w:t xml:space="preserve">. </w:t>
      </w:r>
      <w:r w:rsidR="00F1387F">
        <w:t xml:space="preserve"> </w:t>
      </w:r>
    </w:p>
    <w:p w14:paraId="6E25FDFA" w14:textId="1727E2D9" w:rsidR="0058025C" w:rsidRPr="003A126B" w:rsidRDefault="007966A5" w:rsidP="001426DA">
      <w:pPr>
        <w:pStyle w:val="Titre2"/>
        <w:numPr>
          <w:ilvl w:val="0"/>
          <w:numId w:val="6"/>
        </w:numPr>
        <w:rPr>
          <w:sz w:val="24"/>
          <w:szCs w:val="24"/>
          <w:u w:val="single"/>
        </w:rPr>
      </w:pPr>
      <w:bookmarkStart w:id="6" w:name="_Toc154707392"/>
      <w:r w:rsidRPr="003A126B">
        <w:rPr>
          <w:sz w:val="24"/>
          <w:szCs w:val="24"/>
          <w:u w:val="single"/>
        </w:rPr>
        <w:t xml:space="preserve">La France : un acteur engagé en faveur de la gouvernance </w:t>
      </w:r>
      <w:r w:rsidR="00BE6C80" w:rsidRPr="003A126B">
        <w:rPr>
          <w:sz w:val="24"/>
          <w:szCs w:val="24"/>
          <w:u w:val="single"/>
        </w:rPr>
        <w:t>territoriale</w:t>
      </w:r>
      <w:bookmarkEnd w:id="6"/>
    </w:p>
    <w:p w14:paraId="428D3F47" w14:textId="77777777" w:rsidR="00A73CAD" w:rsidRPr="003A126B" w:rsidRDefault="009F2D94" w:rsidP="006E7627">
      <w:pPr>
        <w:spacing w:before="120" w:after="0" w:line="240" w:lineRule="auto"/>
        <w:jc w:val="both"/>
      </w:pPr>
      <w:r w:rsidRPr="003A126B">
        <w:t xml:space="preserve">La France est depuis longtemps engagée en faveur de la gouvernance territoriale </w:t>
      </w:r>
      <w:r w:rsidR="00A73CAD" w:rsidRPr="003A126B">
        <w:t xml:space="preserve">et constitue </w:t>
      </w:r>
      <w:r w:rsidR="00421AC7" w:rsidRPr="003A126B">
        <w:t xml:space="preserve">en particulier </w:t>
      </w:r>
      <w:r w:rsidR="00A73CAD" w:rsidRPr="003A126B">
        <w:t xml:space="preserve">un acteur de premier plan concernant la gouvernance urbaine : </w:t>
      </w:r>
    </w:p>
    <w:p w14:paraId="3FC17084" w14:textId="1C6790A0" w:rsidR="00A73CAD" w:rsidRPr="003A126B" w:rsidRDefault="00A73CAD" w:rsidP="001426DA">
      <w:pPr>
        <w:pStyle w:val="Paragraphedeliste"/>
        <w:numPr>
          <w:ilvl w:val="0"/>
          <w:numId w:val="7"/>
        </w:numPr>
        <w:spacing w:before="120" w:after="0" w:line="240" w:lineRule="auto"/>
        <w:ind w:left="714" w:hanging="357"/>
        <w:contextualSpacing w:val="0"/>
        <w:jc w:val="both"/>
      </w:pPr>
      <w:r w:rsidRPr="003A126B">
        <w:rPr>
          <w:b/>
        </w:rPr>
        <w:t>Villes durables</w:t>
      </w:r>
      <w:r w:rsidRPr="003A126B">
        <w:t xml:space="preserve"> : la France a été un fervent défenseur de l’ODD 11 « </w:t>
      </w:r>
      <w:r w:rsidRPr="003A126B">
        <w:rPr>
          <w:i/>
        </w:rPr>
        <w:t>Faire en sorte que les villes et les établissements humains soient ouverts à tous, sûrs, résilients et durables</w:t>
      </w:r>
      <w:r w:rsidRPr="003A126B">
        <w:t xml:space="preserve"> », et à </w:t>
      </w:r>
      <w:r w:rsidRPr="003A126B">
        <w:lastRenderedPageBreak/>
        <w:t xml:space="preserve">travers son aide publique au développement, elle a consacré 3 milliards d’euros d’engagements à la ville durable depuis 2019, dont 1 milliard d’euros pour les villes africaines. </w:t>
      </w:r>
      <w:r w:rsidR="00517A5F" w:rsidRPr="003A126B">
        <w:t>Le portefeuille de projets couvre l’ensemble des secteurs de la ville durable, et en particulier l</w:t>
      </w:r>
      <w:r w:rsidR="006E7627" w:rsidRPr="003A126B">
        <w:t>’appui aux</w:t>
      </w:r>
      <w:r w:rsidR="00517A5F" w:rsidRPr="003A126B">
        <w:t xml:space="preserve"> services de base. </w:t>
      </w:r>
      <w:r w:rsidRPr="003A126B">
        <w:t xml:space="preserve">Au plan multilatéral, la France </w:t>
      </w:r>
      <w:r w:rsidR="00EF6E06">
        <w:t>conduit un partenariat stratégique avec le Programme des Nations unies en charge des villes, ONU Habitat</w:t>
      </w:r>
      <w:r w:rsidR="00BB0348">
        <w:t xml:space="preserve">. </w:t>
      </w:r>
    </w:p>
    <w:p w14:paraId="7B065D1A" w14:textId="1A2C9D64" w:rsidR="00421AC7" w:rsidRPr="003A126B" w:rsidRDefault="00BB0348" w:rsidP="001426DA">
      <w:pPr>
        <w:pStyle w:val="Paragraphedeliste"/>
        <w:numPr>
          <w:ilvl w:val="0"/>
          <w:numId w:val="7"/>
        </w:numPr>
        <w:spacing w:before="120" w:after="0" w:line="240" w:lineRule="auto"/>
        <w:contextualSpacing w:val="0"/>
        <w:jc w:val="both"/>
      </w:pPr>
      <w:r>
        <w:rPr>
          <w:b/>
        </w:rPr>
        <w:t>Gestion f</w:t>
      </w:r>
      <w:r w:rsidR="00A73CAD" w:rsidRPr="003A126B">
        <w:rPr>
          <w:b/>
        </w:rPr>
        <w:t>onci</w:t>
      </w:r>
      <w:r>
        <w:rPr>
          <w:b/>
        </w:rPr>
        <w:t>è</w:t>
      </w:r>
      <w:r w:rsidR="00A73CAD" w:rsidRPr="003A126B">
        <w:rPr>
          <w:b/>
        </w:rPr>
        <w:t>r</w:t>
      </w:r>
      <w:r>
        <w:rPr>
          <w:b/>
        </w:rPr>
        <w:t>e</w:t>
      </w:r>
      <w:r w:rsidR="009F2D94" w:rsidRPr="003A126B">
        <w:t xml:space="preserve"> : la France </w:t>
      </w:r>
      <w:r w:rsidR="00A73CAD" w:rsidRPr="003A126B">
        <w:t xml:space="preserve">s’est fortement impliquée dans l’élaboration des </w:t>
      </w:r>
      <w:r w:rsidR="00A73CAD" w:rsidRPr="003A126B">
        <w:rPr>
          <w:i/>
        </w:rPr>
        <w:t>Directives Volontaires pour la gouvernance responsable des régimes fonciers</w:t>
      </w:r>
      <w:r w:rsidR="002F231F" w:rsidRPr="003A126B">
        <w:rPr>
          <w:i/>
        </w:rPr>
        <w:t xml:space="preserve"> applicables aux terres, aux pêches et aux forêts dans le contexte de la sécurité alimentaire nationale </w:t>
      </w:r>
      <w:r w:rsidR="002F231F" w:rsidRPr="003A126B">
        <w:rPr>
          <w:iCs/>
        </w:rPr>
        <w:t>adoptées par le C</w:t>
      </w:r>
      <w:r>
        <w:rPr>
          <w:iCs/>
        </w:rPr>
        <w:t xml:space="preserve">omité de la </w:t>
      </w:r>
      <w:r w:rsidR="002F231F" w:rsidRPr="003A126B">
        <w:rPr>
          <w:iCs/>
        </w:rPr>
        <w:t>S</w:t>
      </w:r>
      <w:r>
        <w:rPr>
          <w:iCs/>
        </w:rPr>
        <w:t xml:space="preserve">écurité </w:t>
      </w:r>
      <w:r w:rsidR="002F231F" w:rsidRPr="003A126B">
        <w:rPr>
          <w:iCs/>
        </w:rPr>
        <w:t>A</w:t>
      </w:r>
      <w:r>
        <w:rPr>
          <w:iCs/>
        </w:rPr>
        <w:t>limentaire</w:t>
      </w:r>
      <w:r w:rsidR="002F231F" w:rsidRPr="003A126B">
        <w:rPr>
          <w:iCs/>
        </w:rPr>
        <w:t xml:space="preserve"> en 2012</w:t>
      </w:r>
      <w:r w:rsidR="005B0953" w:rsidRPr="003A126B">
        <w:rPr>
          <w:i/>
        </w:rPr>
        <w:t>,</w:t>
      </w:r>
      <w:r w:rsidR="002F231F" w:rsidRPr="003A126B">
        <w:rPr>
          <w:i/>
        </w:rPr>
        <w:t xml:space="preserve"> </w:t>
      </w:r>
      <w:r w:rsidR="002F231F" w:rsidRPr="003A126B">
        <w:t>et appuie depuis lors leur mise en œuvre. En outre, la promotion de systèmes fonciers sécurisés est l’une des actions prioritaires de coopération identifiée dans l’</w:t>
      </w:r>
      <w:r w:rsidR="005B0953" w:rsidRPr="003A126B">
        <w:t>accord-cadre</w:t>
      </w:r>
      <w:r w:rsidR="002F231F" w:rsidRPr="003A126B">
        <w:t xml:space="preserve"> entre la France et la FAO</w:t>
      </w:r>
      <w:r w:rsidR="002F231F" w:rsidRPr="003A126B">
        <w:rPr>
          <w:i/>
        </w:rPr>
        <w:t>.</w:t>
      </w:r>
      <w:r w:rsidR="009F2D94" w:rsidRPr="003A126B">
        <w:t xml:space="preserve"> </w:t>
      </w:r>
      <w:r w:rsidR="00A73CAD" w:rsidRPr="003A126B">
        <w:t>Au plan bilatéral,</w:t>
      </w:r>
      <w:r w:rsidR="00421AC7" w:rsidRPr="003A126B">
        <w:t xml:space="preserve"> </w:t>
      </w:r>
      <w:r w:rsidR="005B0953" w:rsidRPr="003A126B">
        <w:t xml:space="preserve">la France </w:t>
      </w:r>
      <w:r w:rsidR="00421AC7" w:rsidRPr="003A126B">
        <w:t>soutient les démarches inclusives multi-acteurs facilitant la sécurisation des droits fonciers</w:t>
      </w:r>
      <w:r w:rsidR="0002224B" w:rsidRPr="003A126B">
        <w:t>, en particulier en Afri</w:t>
      </w:r>
      <w:r w:rsidR="00025B81" w:rsidRPr="003A126B">
        <w:t>que de l’Ouest et à Madagascar.</w:t>
      </w:r>
      <w:r w:rsidR="009D4C03" w:rsidRPr="003A126B">
        <w:t xml:space="preserve"> </w:t>
      </w:r>
    </w:p>
    <w:p w14:paraId="3E2EB6E4" w14:textId="49EFCD74" w:rsidR="00E56236" w:rsidRPr="003A126B" w:rsidRDefault="00A73CAD" w:rsidP="001426DA">
      <w:pPr>
        <w:pStyle w:val="Paragraphedeliste"/>
        <w:numPr>
          <w:ilvl w:val="0"/>
          <w:numId w:val="7"/>
        </w:numPr>
        <w:spacing w:before="120" w:after="0" w:line="240" w:lineRule="auto"/>
        <w:ind w:left="714" w:hanging="357"/>
        <w:contextualSpacing w:val="0"/>
        <w:jc w:val="both"/>
        <w:rPr>
          <w:b/>
          <w:sz w:val="20"/>
          <w:szCs w:val="20"/>
        </w:rPr>
      </w:pPr>
      <w:r w:rsidRPr="003A126B">
        <w:rPr>
          <w:b/>
        </w:rPr>
        <w:t>Décentralisation</w:t>
      </w:r>
      <w:r w:rsidRPr="003A126B">
        <w:t xml:space="preserve"> : dans le cadre </w:t>
      </w:r>
      <w:r w:rsidR="005B52FF" w:rsidRPr="003A126B">
        <w:t>d’un appui ancien</w:t>
      </w:r>
      <w:r w:rsidRPr="003A126B">
        <w:t xml:space="preserve">, la France </w:t>
      </w:r>
      <w:r w:rsidR="005B52FF" w:rsidRPr="003A126B">
        <w:t>soutient</w:t>
      </w:r>
      <w:r w:rsidRPr="003A126B">
        <w:t xml:space="preserve"> la mise en œuvre des processus de décentralisatio</w:t>
      </w:r>
      <w:r w:rsidR="00C861B6" w:rsidRPr="00705385">
        <w:t>n,</w:t>
      </w:r>
      <w:r w:rsidRPr="003A126B">
        <w:t xml:space="preserve"> </w:t>
      </w:r>
      <w:r w:rsidR="00A319A5" w:rsidRPr="003A126B">
        <w:t xml:space="preserve">en particulier </w:t>
      </w:r>
      <w:r w:rsidRPr="003A126B">
        <w:t>dans de nombreux Etats africains</w:t>
      </w:r>
      <w:r w:rsidR="00C861B6" w:rsidRPr="00705385">
        <w:t>,</w:t>
      </w:r>
      <w:r w:rsidRPr="003A126B">
        <w:t xml:space="preserve"> </w:t>
      </w:r>
      <w:r w:rsidRPr="003A126B">
        <w:rPr>
          <w:i/>
        </w:rPr>
        <w:t>via</w:t>
      </w:r>
      <w:r w:rsidRPr="003A126B">
        <w:t xml:space="preserve"> </w:t>
      </w:r>
      <w:r w:rsidR="00B127FD" w:rsidRPr="003A126B">
        <w:t xml:space="preserve">un </w:t>
      </w:r>
      <w:r w:rsidR="005B52FF" w:rsidRPr="003A126B">
        <w:t>appui multiforme (</w:t>
      </w:r>
      <w:r w:rsidR="00B127FD" w:rsidRPr="003A126B">
        <w:t>large portefeuille de projets</w:t>
      </w:r>
      <w:r w:rsidR="00C861B6" w:rsidRPr="003A126B">
        <w:t>, m</w:t>
      </w:r>
      <w:r w:rsidRPr="003A126B">
        <w:t>ise à disposition d’experts internationaux</w:t>
      </w:r>
      <w:r w:rsidR="00BB0348">
        <w:t>, contrat désendettement et de développement</w:t>
      </w:r>
      <w:r w:rsidR="003D5DA2">
        <w:t>, etc.</w:t>
      </w:r>
      <w:r w:rsidR="00C861B6" w:rsidRPr="003A126B">
        <w:t>) et multiniveau</w:t>
      </w:r>
      <w:r w:rsidR="001406FF">
        <w:t>x</w:t>
      </w:r>
      <w:r w:rsidR="00C861B6" w:rsidRPr="003A126B">
        <w:t xml:space="preserve"> (coopération </w:t>
      </w:r>
      <w:r w:rsidR="00BB0348">
        <w:t>décentralisée, appui aux organisations sous-régionales, etc.)</w:t>
      </w:r>
    </w:p>
    <w:p w14:paraId="212B19D4" w14:textId="754F5545" w:rsidR="00A73CAD" w:rsidRPr="009B3CE0" w:rsidRDefault="00705385" w:rsidP="006E7627">
      <w:pPr>
        <w:spacing w:before="240" w:after="0" w:line="240" w:lineRule="auto"/>
        <w:jc w:val="both"/>
        <w:rPr>
          <w:b/>
        </w:rPr>
      </w:pPr>
      <w:r w:rsidRPr="009B3CE0">
        <w:rPr>
          <w:b/>
        </w:rPr>
        <w:t>P</w:t>
      </w:r>
      <w:r w:rsidR="00846F9B" w:rsidRPr="009B3CE0">
        <w:rPr>
          <w:b/>
        </w:rPr>
        <w:t>our influe</w:t>
      </w:r>
      <w:r w:rsidR="004B3A7D" w:rsidRPr="009B3CE0">
        <w:rPr>
          <w:b/>
        </w:rPr>
        <w:t xml:space="preserve">r </w:t>
      </w:r>
      <w:r w:rsidR="00846F9B" w:rsidRPr="009B3CE0">
        <w:rPr>
          <w:b/>
        </w:rPr>
        <w:t>sur les enjeux de gouvernance territoriale</w:t>
      </w:r>
      <w:r w:rsidR="0002224B" w:rsidRPr="009B3CE0">
        <w:rPr>
          <w:b/>
        </w:rPr>
        <w:t xml:space="preserve"> au plan internationa</w:t>
      </w:r>
      <w:r w:rsidRPr="009B3CE0">
        <w:rPr>
          <w:b/>
        </w:rPr>
        <w:t>l, la France dispose</w:t>
      </w:r>
      <w:r w:rsidR="003A126B">
        <w:rPr>
          <w:b/>
        </w:rPr>
        <w:t> :</w:t>
      </w:r>
    </w:p>
    <w:p w14:paraId="16C0737E" w14:textId="3E51B82E" w:rsidR="00705385" w:rsidRPr="003A126B" w:rsidRDefault="00705385" w:rsidP="001426DA">
      <w:pPr>
        <w:pStyle w:val="Paragraphedeliste"/>
        <w:numPr>
          <w:ilvl w:val="0"/>
          <w:numId w:val="23"/>
        </w:numPr>
        <w:spacing w:before="240" w:after="0" w:line="240" w:lineRule="auto"/>
        <w:jc w:val="both"/>
        <w:rPr>
          <w:b/>
          <w:u w:val="single"/>
        </w:rPr>
      </w:pPr>
      <w:r w:rsidRPr="009B3CE0">
        <w:rPr>
          <w:b/>
          <w:u w:val="single"/>
        </w:rPr>
        <w:t xml:space="preserve">D’un riche savoir-faire </w:t>
      </w:r>
    </w:p>
    <w:p w14:paraId="53F80FD5" w14:textId="3891A16D" w:rsidR="0024599E" w:rsidRPr="0024599E" w:rsidRDefault="00BB0348" w:rsidP="001426DA">
      <w:pPr>
        <w:pStyle w:val="Paragraphedeliste"/>
        <w:numPr>
          <w:ilvl w:val="0"/>
          <w:numId w:val="8"/>
        </w:numPr>
        <w:spacing w:before="120" w:line="240" w:lineRule="auto"/>
        <w:contextualSpacing w:val="0"/>
        <w:jc w:val="both"/>
      </w:pPr>
      <w:r w:rsidRPr="003A126B">
        <w:rPr>
          <w:b/>
          <w:bCs/>
        </w:rPr>
        <w:t>Une s</w:t>
      </w:r>
      <w:r w:rsidR="00421AC7" w:rsidRPr="003A126B">
        <w:rPr>
          <w:b/>
          <w:bCs/>
        </w:rPr>
        <w:t>olide expertise publique en matière</w:t>
      </w:r>
      <w:r w:rsidR="00C861B6" w:rsidRPr="003A126B">
        <w:rPr>
          <w:b/>
          <w:bCs/>
        </w:rPr>
        <w:t xml:space="preserve"> </w:t>
      </w:r>
      <w:r w:rsidR="00745A69" w:rsidRPr="003A126B">
        <w:rPr>
          <w:b/>
          <w:bCs/>
        </w:rPr>
        <w:t>d’aménagement du territoire</w:t>
      </w:r>
      <w:r w:rsidR="00C861B6" w:rsidRPr="009B3CE0">
        <w:t xml:space="preserve"> </w:t>
      </w:r>
      <w:r w:rsidR="005E1884" w:rsidRPr="009B3CE0">
        <w:rPr>
          <w:b/>
          <w:bCs/>
        </w:rPr>
        <w:t>et</w:t>
      </w:r>
      <w:r w:rsidR="00421AC7" w:rsidRPr="009B3CE0">
        <w:rPr>
          <w:b/>
          <w:bCs/>
        </w:rPr>
        <w:t xml:space="preserve"> de planification</w:t>
      </w:r>
      <w:r w:rsidR="00681EDE" w:rsidRPr="009B3CE0">
        <w:t>,</w:t>
      </w:r>
      <w:r w:rsidR="00834312" w:rsidRPr="009B3CE0">
        <w:t xml:space="preserve"> d’appui de toutes sortes aux collectivités tant rurales qu’urbaines, de rénovation urbaine,</w:t>
      </w:r>
      <w:r w:rsidR="00025B81" w:rsidRPr="009B3CE0">
        <w:t xml:space="preserve"> </w:t>
      </w:r>
      <w:r w:rsidR="00421AC7" w:rsidRPr="009B3CE0">
        <w:t>de gouvernance foncière</w:t>
      </w:r>
      <w:r w:rsidR="00681EDE" w:rsidRPr="009B3CE0">
        <w:t xml:space="preserve">, de déconcentration administrative et de finance locale </w:t>
      </w:r>
      <w:r w:rsidR="00591BF3">
        <w:t>et</w:t>
      </w:r>
      <w:r w:rsidR="00681EDE" w:rsidRPr="009B3CE0">
        <w:t xml:space="preserve"> de financement du développement économique territorial (collectivités territoriales, </w:t>
      </w:r>
      <w:r w:rsidR="001F1485" w:rsidRPr="009B3CE0">
        <w:t>B</w:t>
      </w:r>
      <w:r w:rsidR="00681EDE" w:rsidRPr="009B3CE0">
        <w:t>anques des territoires, CDC, etc</w:t>
      </w:r>
      <w:r w:rsidRPr="009B3CE0">
        <w:t>.</w:t>
      </w:r>
      <w:r w:rsidR="00681EDE" w:rsidRPr="009B3CE0">
        <w:t>).</w:t>
      </w:r>
      <w:r w:rsidR="00681EDE" w:rsidRPr="009B3CE0" w:rsidDel="00681EDE">
        <w:t xml:space="preserve"> </w:t>
      </w:r>
    </w:p>
    <w:p w14:paraId="196B350A" w14:textId="62D54D6F" w:rsidR="00421AC7" w:rsidRPr="009B3CE0" w:rsidRDefault="00BB0348" w:rsidP="001426DA">
      <w:pPr>
        <w:pStyle w:val="Paragraphedeliste"/>
        <w:numPr>
          <w:ilvl w:val="0"/>
          <w:numId w:val="8"/>
        </w:numPr>
        <w:spacing w:before="120" w:line="240" w:lineRule="auto"/>
        <w:contextualSpacing w:val="0"/>
        <w:jc w:val="both"/>
      </w:pPr>
      <w:r w:rsidRPr="003A126B">
        <w:rPr>
          <w:b/>
          <w:bCs/>
        </w:rPr>
        <w:t>Une</w:t>
      </w:r>
      <w:r w:rsidR="00421AC7" w:rsidRPr="003A126B">
        <w:rPr>
          <w:b/>
          <w:bCs/>
        </w:rPr>
        <w:t xml:space="preserve"> coopération décentralisée </w:t>
      </w:r>
      <w:r w:rsidRPr="003A126B">
        <w:rPr>
          <w:b/>
          <w:bCs/>
        </w:rPr>
        <w:t>dynamique</w:t>
      </w:r>
      <w:r w:rsidRPr="009B3CE0">
        <w:t xml:space="preserve"> </w:t>
      </w:r>
      <w:r w:rsidR="00421AC7" w:rsidRPr="009B3CE0">
        <w:t>grâce à la mobilisation internationale des collectivités territoriales</w:t>
      </w:r>
      <w:r w:rsidR="00C40754" w:rsidRPr="009B3CE0">
        <w:t xml:space="preserve"> </w:t>
      </w:r>
      <w:r w:rsidR="009B3CE0" w:rsidRPr="009B3CE0">
        <w:t>et des acteurs de leurs territoires</w:t>
      </w:r>
      <w:r w:rsidR="003A126B">
        <w:t xml:space="preserve">. </w:t>
      </w:r>
    </w:p>
    <w:p w14:paraId="2FF36C49" w14:textId="0BF2B5CE" w:rsidR="00BB0348" w:rsidRDefault="00BB0348" w:rsidP="001426DA">
      <w:pPr>
        <w:pStyle w:val="Paragraphedeliste"/>
        <w:numPr>
          <w:ilvl w:val="0"/>
          <w:numId w:val="8"/>
        </w:numPr>
        <w:spacing w:before="120" w:line="240" w:lineRule="auto"/>
        <w:contextualSpacing w:val="0"/>
        <w:jc w:val="both"/>
      </w:pPr>
      <w:r w:rsidRPr="009B3CE0">
        <w:rPr>
          <w:b/>
          <w:bCs/>
        </w:rPr>
        <w:t>Une riche expertise académique</w:t>
      </w:r>
      <w:r w:rsidRPr="009B3CE0">
        <w:t>,</w:t>
      </w:r>
      <w:r w:rsidR="001F1485" w:rsidRPr="009B3CE0">
        <w:t xml:space="preserve"> </w:t>
      </w:r>
      <w:r w:rsidRPr="009B3CE0">
        <w:t xml:space="preserve">grâce à un réseau universitaire et de recherche, largement implanté et reconnu à l’étranger : </w:t>
      </w:r>
      <w:r w:rsidR="009B3CE0" w:rsidRPr="009B3CE0">
        <w:t>l’Institut de Recherche pour le Développement (IRD)</w:t>
      </w:r>
      <w:r w:rsidR="009B3CE0">
        <w:t xml:space="preserve">, le </w:t>
      </w:r>
      <w:r w:rsidRPr="009B3CE0">
        <w:t>Comité Technique Foncier et Développement (CTFD)</w:t>
      </w:r>
      <w:r w:rsidR="009B3CE0">
        <w:t xml:space="preserve"> et </w:t>
      </w:r>
      <w:r w:rsidR="00291784">
        <w:t xml:space="preserve">le </w:t>
      </w:r>
      <w:r w:rsidRPr="009B3CE0">
        <w:t>Centre de coopération Internationale en Recherche Agronomique pour le Développement (CIRAD)</w:t>
      </w:r>
      <w:r w:rsidR="009B3CE0">
        <w:t>.</w:t>
      </w:r>
    </w:p>
    <w:p w14:paraId="07133F45" w14:textId="74C4B876" w:rsidR="00591BF3" w:rsidRPr="00591BF3" w:rsidRDefault="00591BF3" w:rsidP="001426DA">
      <w:pPr>
        <w:pStyle w:val="Paragraphedeliste"/>
        <w:numPr>
          <w:ilvl w:val="0"/>
          <w:numId w:val="8"/>
        </w:numPr>
        <w:spacing w:before="120" w:line="240" w:lineRule="auto"/>
        <w:contextualSpacing w:val="0"/>
        <w:jc w:val="both"/>
      </w:pPr>
      <w:r>
        <w:t xml:space="preserve">Grâce à un droit administratif </w:t>
      </w:r>
      <w:r w:rsidRPr="009B3CE0">
        <w:t xml:space="preserve">d’inspiration commune </w:t>
      </w:r>
      <w:r>
        <w:t xml:space="preserve">et une pratique en partage </w:t>
      </w:r>
      <w:r w:rsidRPr="009B3CE0">
        <w:t>en matière d’aménagement et de cohésion des territoires</w:t>
      </w:r>
      <w:r>
        <w:t xml:space="preserve">, la France bénéficie d’une </w:t>
      </w:r>
      <w:r w:rsidRPr="00591BF3">
        <w:rPr>
          <w:b/>
          <w:bCs/>
        </w:rPr>
        <w:t>proximité d’approche</w:t>
      </w:r>
      <w:r>
        <w:t xml:space="preserve"> avec de nombreux Etats, pas exclusivement francophone</w:t>
      </w:r>
      <w:r w:rsidR="00E76AC2">
        <w:t xml:space="preserve">. </w:t>
      </w:r>
    </w:p>
    <w:p w14:paraId="6ED8C184" w14:textId="70F4333C" w:rsidR="00745A69" w:rsidRPr="009B3CE0" w:rsidRDefault="00705385" w:rsidP="001426DA">
      <w:pPr>
        <w:pStyle w:val="Paragraphedeliste"/>
        <w:numPr>
          <w:ilvl w:val="0"/>
          <w:numId w:val="23"/>
        </w:numPr>
        <w:spacing w:before="120" w:line="240" w:lineRule="auto"/>
        <w:jc w:val="both"/>
        <w:rPr>
          <w:b/>
          <w:bCs/>
          <w:u w:val="single"/>
        </w:rPr>
      </w:pPr>
      <w:r w:rsidRPr="009B3CE0">
        <w:rPr>
          <w:b/>
          <w:bCs/>
          <w:u w:val="single"/>
        </w:rPr>
        <w:t>De puissants outils</w:t>
      </w:r>
      <w:r w:rsidR="003A126B">
        <w:rPr>
          <w:b/>
          <w:bCs/>
          <w:u w:val="single"/>
        </w:rPr>
        <w:t xml:space="preserve"> d’intervention</w:t>
      </w:r>
    </w:p>
    <w:p w14:paraId="46E0D813" w14:textId="77777777" w:rsidR="00BB0348" w:rsidRPr="003A126B" w:rsidRDefault="00BB0348" w:rsidP="003A126B">
      <w:pPr>
        <w:pStyle w:val="Paragraphedeliste"/>
        <w:spacing w:before="120" w:line="240" w:lineRule="auto"/>
        <w:jc w:val="both"/>
      </w:pPr>
    </w:p>
    <w:p w14:paraId="12110F49" w14:textId="2F762BD5" w:rsidR="00BB0348" w:rsidRPr="009B3CE0" w:rsidRDefault="001F1485" w:rsidP="001426DA">
      <w:pPr>
        <w:pStyle w:val="Paragraphedeliste"/>
        <w:numPr>
          <w:ilvl w:val="0"/>
          <w:numId w:val="8"/>
        </w:numPr>
        <w:spacing w:before="120" w:line="240" w:lineRule="auto"/>
        <w:contextualSpacing w:val="0"/>
        <w:jc w:val="both"/>
      </w:pPr>
      <w:r w:rsidRPr="00291784">
        <w:rPr>
          <w:b/>
          <w:bCs/>
        </w:rPr>
        <w:t xml:space="preserve">L’aide publique au développement </w:t>
      </w:r>
      <w:r w:rsidR="00291784" w:rsidRPr="00291784">
        <w:rPr>
          <w:b/>
          <w:bCs/>
        </w:rPr>
        <w:t xml:space="preserve">(APD) </w:t>
      </w:r>
      <w:r w:rsidRPr="00291784">
        <w:rPr>
          <w:b/>
          <w:bCs/>
        </w:rPr>
        <w:t>de la France</w:t>
      </w:r>
      <w:r w:rsidR="00C40754" w:rsidRPr="00291784">
        <w:rPr>
          <w:b/>
          <w:bCs/>
        </w:rPr>
        <w:t xml:space="preserve">, en hausse </w:t>
      </w:r>
      <w:r w:rsidR="00291784" w:rsidRPr="00291784">
        <w:rPr>
          <w:b/>
          <w:bCs/>
        </w:rPr>
        <w:t>constante</w:t>
      </w:r>
      <w:r w:rsidR="00291784">
        <w:t xml:space="preserve"> </w:t>
      </w:r>
      <w:r w:rsidR="00291784" w:rsidRPr="00291784">
        <w:rPr>
          <w:b/>
          <w:bCs/>
        </w:rPr>
        <w:t>depuis 2017</w:t>
      </w:r>
      <w:r w:rsidR="00291784">
        <w:t>. En 2022, l</w:t>
      </w:r>
      <w:r w:rsidR="00291784" w:rsidRPr="00291784">
        <w:t xml:space="preserve">a France </w:t>
      </w:r>
      <w:r w:rsidR="00291784">
        <w:t>étant le</w:t>
      </w:r>
      <w:r w:rsidR="00291784" w:rsidRPr="00291784">
        <w:t xml:space="preserve"> 4</w:t>
      </w:r>
      <w:r w:rsidR="00291784" w:rsidRPr="00291784">
        <w:rPr>
          <w:vertAlign w:val="superscript"/>
        </w:rPr>
        <w:t>ème</w:t>
      </w:r>
      <w:r w:rsidR="00291784" w:rsidRPr="00291784">
        <w:t xml:space="preserve"> bailleur mondial</w:t>
      </w:r>
      <w:r w:rsidR="00291784">
        <w:t xml:space="preserve"> en ayant consacré </w:t>
      </w:r>
      <w:r w:rsidR="00291784" w:rsidRPr="00291784">
        <w:t xml:space="preserve">0,56% du revenu national brut </w:t>
      </w:r>
      <w:r w:rsidR="00291784">
        <w:t xml:space="preserve">à l’APD. </w:t>
      </w:r>
    </w:p>
    <w:p w14:paraId="40DE8904" w14:textId="43D37E34" w:rsidR="00421AC7" w:rsidRPr="009B3CE0" w:rsidRDefault="001F1485" w:rsidP="001426DA">
      <w:pPr>
        <w:pStyle w:val="Paragraphedeliste"/>
        <w:numPr>
          <w:ilvl w:val="0"/>
          <w:numId w:val="8"/>
        </w:numPr>
        <w:spacing w:before="120" w:line="240" w:lineRule="auto"/>
        <w:contextualSpacing w:val="0"/>
        <w:jc w:val="both"/>
      </w:pPr>
      <w:r w:rsidRPr="009B3CE0">
        <w:rPr>
          <w:b/>
          <w:bCs/>
        </w:rPr>
        <w:lastRenderedPageBreak/>
        <w:t xml:space="preserve">Des </w:t>
      </w:r>
      <w:r w:rsidR="00421AC7" w:rsidRPr="009B3CE0">
        <w:rPr>
          <w:b/>
          <w:bCs/>
        </w:rPr>
        <w:t>positions économiques fortes du secteur privé français en matière de ville durable</w:t>
      </w:r>
      <w:r w:rsidR="00421AC7" w:rsidRPr="009B3CE0">
        <w:t xml:space="preserve"> : </w:t>
      </w:r>
      <w:r w:rsidR="003A126B">
        <w:t>l’</w:t>
      </w:r>
      <w:r w:rsidR="00421AC7" w:rsidRPr="009B3CE0">
        <w:t xml:space="preserve">offre française </w:t>
      </w:r>
      <w:r w:rsidR="003A126B">
        <w:t xml:space="preserve">est </w:t>
      </w:r>
      <w:r w:rsidR="00421AC7" w:rsidRPr="009B3CE0">
        <w:t xml:space="preserve">présente sur toute la chaîne de valeur (planification, programmation, construction, aménagement, exploitation, maintenance), dans de nombreux secteurs (services aux collectivités, énergie, mobilité, bâtiment et les travaux publics, etc.) </w:t>
      </w:r>
      <w:r w:rsidR="003A126B">
        <w:t>et à l’appui d’</w:t>
      </w:r>
      <w:r w:rsidR="00421AC7" w:rsidRPr="009B3CE0">
        <w:t>un écosystème d’entreprises diversifié (grands groupes internationaux, PME, start up)</w:t>
      </w:r>
      <w:r w:rsidR="00591BF3">
        <w:t xml:space="preserve">. </w:t>
      </w:r>
    </w:p>
    <w:p w14:paraId="5BD7CA5A" w14:textId="1ABB04BD" w:rsidR="00421AC7" w:rsidRDefault="001F1485" w:rsidP="001426DA">
      <w:pPr>
        <w:pStyle w:val="Paragraphedeliste"/>
        <w:numPr>
          <w:ilvl w:val="0"/>
          <w:numId w:val="8"/>
        </w:numPr>
        <w:spacing w:before="120" w:line="240" w:lineRule="auto"/>
        <w:contextualSpacing w:val="0"/>
        <w:jc w:val="both"/>
      </w:pPr>
      <w:r w:rsidRPr="009B3CE0">
        <w:rPr>
          <w:b/>
          <w:bCs/>
        </w:rPr>
        <w:t xml:space="preserve">Une </w:t>
      </w:r>
      <w:r w:rsidR="005A3159" w:rsidRPr="009B3CE0">
        <w:rPr>
          <w:b/>
          <w:bCs/>
        </w:rPr>
        <w:t xml:space="preserve">capacité de valorisation </w:t>
      </w:r>
      <w:r w:rsidR="00822918" w:rsidRPr="009B3CE0">
        <w:rPr>
          <w:b/>
          <w:bCs/>
        </w:rPr>
        <w:t>des positions françaises</w:t>
      </w:r>
      <w:r w:rsidR="00291784">
        <w:rPr>
          <w:b/>
          <w:bCs/>
        </w:rPr>
        <w:t xml:space="preserve"> à l’international</w:t>
      </w:r>
      <w:r w:rsidR="00822918" w:rsidRPr="009B3CE0">
        <w:t xml:space="preserve"> grâce à l’existence de plateforme multi-acteurs</w:t>
      </w:r>
      <w:r w:rsidR="00291784">
        <w:t xml:space="preserve"> de capitalisation et de plaidoyer : le </w:t>
      </w:r>
      <w:r w:rsidR="00822918" w:rsidRPr="009B3CE0">
        <w:t xml:space="preserve">Partenariat français pour la ville et les territoires, France </w:t>
      </w:r>
      <w:r w:rsidR="005C62E5" w:rsidRPr="009B3CE0">
        <w:t>ville durable</w:t>
      </w:r>
      <w:r w:rsidR="00681EDE" w:rsidRPr="009B3CE0">
        <w:t xml:space="preserve">, </w:t>
      </w:r>
      <w:r w:rsidR="00291784">
        <w:t xml:space="preserve">le </w:t>
      </w:r>
      <w:r w:rsidRPr="009B3CE0">
        <w:t>Comité technique foncier et développement</w:t>
      </w:r>
      <w:r w:rsidR="005C62E5" w:rsidRPr="009B3CE0">
        <w:t xml:space="preserve">. </w:t>
      </w:r>
    </w:p>
    <w:p w14:paraId="13B19590" w14:textId="637C4C2A" w:rsidR="00591BF3" w:rsidRDefault="004C0FF2" w:rsidP="001426DA">
      <w:pPr>
        <w:pStyle w:val="Paragraphedeliste"/>
        <w:numPr>
          <w:ilvl w:val="0"/>
          <w:numId w:val="8"/>
        </w:numPr>
        <w:spacing w:before="120" w:line="240" w:lineRule="auto"/>
        <w:contextualSpacing w:val="0"/>
        <w:jc w:val="both"/>
      </w:pPr>
      <w:r w:rsidRPr="00E76AC2">
        <w:rPr>
          <w:b/>
          <w:bCs/>
        </w:rPr>
        <w:t>Un engagement</w:t>
      </w:r>
      <w:r w:rsidR="00EF6E06">
        <w:rPr>
          <w:b/>
          <w:bCs/>
        </w:rPr>
        <w:t>/une position leader</w:t>
      </w:r>
      <w:r w:rsidRPr="00E76AC2">
        <w:rPr>
          <w:b/>
          <w:bCs/>
        </w:rPr>
        <w:t xml:space="preserve"> </w:t>
      </w:r>
      <w:r w:rsidR="00E76AC2" w:rsidRPr="00E76AC2">
        <w:rPr>
          <w:b/>
          <w:bCs/>
        </w:rPr>
        <w:t xml:space="preserve">au </w:t>
      </w:r>
      <w:r w:rsidRPr="00E76AC2">
        <w:rPr>
          <w:b/>
          <w:bCs/>
        </w:rPr>
        <w:t xml:space="preserve">niveau </w:t>
      </w:r>
      <w:r w:rsidR="00E76AC2" w:rsidRPr="00E76AC2">
        <w:rPr>
          <w:b/>
          <w:bCs/>
        </w:rPr>
        <w:t>européen sur les enjeux de gouvernance urbaine</w:t>
      </w:r>
      <w:r w:rsidR="00E76AC2">
        <w:t xml:space="preserve"> </w:t>
      </w:r>
    </w:p>
    <w:p w14:paraId="3E3A4928" w14:textId="15F16ED0" w:rsidR="005D7244" w:rsidRPr="0036093A" w:rsidRDefault="004C0FF2" w:rsidP="0036093A">
      <w:pPr>
        <w:pStyle w:val="Titre2"/>
        <w:numPr>
          <w:ilvl w:val="0"/>
          <w:numId w:val="6"/>
        </w:numPr>
        <w:rPr>
          <w:sz w:val="24"/>
          <w:szCs w:val="24"/>
          <w:u w:val="single"/>
        </w:rPr>
      </w:pPr>
      <w:bookmarkStart w:id="7" w:name="_Toc154707393"/>
      <w:r>
        <w:rPr>
          <w:sz w:val="24"/>
          <w:szCs w:val="24"/>
          <w:u w:val="single"/>
        </w:rPr>
        <w:t xml:space="preserve">Les principes </w:t>
      </w:r>
      <w:r w:rsidR="00052CD0">
        <w:rPr>
          <w:sz w:val="24"/>
          <w:szCs w:val="24"/>
          <w:u w:val="single"/>
        </w:rPr>
        <w:t xml:space="preserve">directeurs </w:t>
      </w:r>
      <w:r>
        <w:rPr>
          <w:sz w:val="24"/>
          <w:szCs w:val="24"/>
          <w:u w:val="single"/>
        </w:rPr>
        <w:t>d’</w:t>
      </w:r>
      <w:r w:rsidR="003A126B">
        <w:rPr>
          <w:sz w:val="24"/>
          <w:szCs w:val="24"/>
          <w:u w:val="single"/>
        </w:rPr>
        <w:t>intervention</w:t>
      </w:r>
      <w:bookmarkEnd w:id="7"/>
      <w:r w:rsidR="003A126B">
        <w:rPr>
          <w:sz w:val="24"/>
          <w:szCs w:val="24"/>
          <w:u w:val="single"/>
        </w:rPr>
        <w:t xml:space="preserve"> </w:t>
      </w:r>
    </w:p>
    <w:p w14:paraId="6A5E9082" w14:textId="2C089409" w:rsidR="00B71B4F" w:rsidRPr="005D7244" w:rsidRDefault="00DD20F7" w:rsidP="0036093A">
      <w:pPr>
        <w:spacing w:before="120" w:line="240" w:lineRule="auto"/>
        <w:jc w:val="both"/>
        <w:rPr>
          <w:bCs/>
        </w:rPr>
      </w:pPr>
      <w:r w:rsidRPr="005D7244">
        <w:rPr>
          <w:bCs/>
        </w:rPr>
        <w:t>A l’appui des bonnes pratiques identifiées au niveau international</w:t>
      </w:r>
      <w:r w:rsidR="004126E5">
        <w:rPr>
          <w:bCs/>
        </w:rPr>
        <w:t xml:space="preserve">, </w:t>
      </w:r>
      <w:r w:rsidR="00297B46">
        <w:rPr>
          <w:bCs/>
        </w:rPr>
        <w:t>notamment au sein de l’OCDE</w:t>
      </w:r>
      <w:r w:rsidR="004126E5">
        <w:rPr>
          <w:bCs/>
        </w:rPr>
        <w:t xml:space="preserve">, </w:t>
      </w:r>
      <w:r w:rsidRPr="005D7244">
        <w:rPr>
          <w:bCs/>
        </w:rPr>
        <w:t xml:space="preserve">et dans le cadre de </w:t>
      </w:r>
      <w:r w:rsidR="004657E4" w:rsidRPr="005D7244">
        <w:rPr>
          <w:bCs/>
        </w:rPr>
        <w:t>la</w:t>
      </w:r>
      <w:r w:rsidRPr="005D7244">
        <w:rPr>
          <w:bCs/>
        </w:rPr>
        <w:t xml:space="preserve"> coopération bilatérale, </w:t>
      </w:r>
      <w:r w:rsidR="00052CD0">
        <w:rPr>
          <w:bCs/>
        </w:rPr>
        <w:t>deux</w:t>
      </w:r>
      <w:r w:rsidRPr="005D7244">
        <w:rPr>
          <w:bCs/>
        </w:rPr>
        <w:t xml:space="preserve"> principes directeurs guideront l’action de la France </w:t>
      </w:r>
      <w:r w:rsidR="00E27726">
        <w:rPr>
          <w:bCs/>
        </w:rPr>
        <w:t>en faveur de</w:t>
      </w:r>
      <w:r w:rsidR="005D7244" w:rsidRPr="005D7244">
        <w:rPr>
          <w:bCs/>
        </w:rPr>
        <w:t xml:space="preserve"> la gouvernance territoriale</w:t>
      </w:r>
      <w:r w:rsidR="0036093A">
        <w:rPr>
          <w:bCs/>
        </w:rPr>
        <w:t xml:space="preserve"> : </w:t>
      </w:r>
    </w:p>
    <w:p w14:paraId="7EEF9787" w14:textId="77777777" w:rsidR="00BB45E8" w:rsidRPr="00D061DE" w:rsidRDefault="00BB45E8" w:rsidP="00BB45E8">
      <w:pPr>
        <w:pStyle w:val="Paragraphedeliste"/>
        <w:numPr>
          <w:ilvl w:val="0"/>
          <w:numId w:val="3"/>
        </w:numPr>
        <w:spacing w:before="120" w:after="0" w:line="240" w:lineRule="auto"/>
        <w:ind w:left="714" w:hanging="357"/>
        <w:contextualSpacing w:val="0"/>
        <w:jc w:val="both"/>
        <w:rPr>
          <w:bCs/>
        </w:rPr>
      </w:pPr>
      <w:r w:rsidRPr="007318F6">
        <w:rPr>
          <w:b/>
          <w:bCs/>
        </w:rPr>
        <w:t xml:space="preserve">Promouvoir </w:t>
      </w:r>
      <w:r>
        <w:rPr>
          <w:b/>
          <w:bCs/>
        </w:rPr>
        <w:t>des</w:t>
      </w:r>
      <w:r w:rsidRPr="007318F6">
        <w:rPr>
          <w:b/>
          <w:bCs/>
        </w:rPr>
        <w:t xml:space="preserve"> cadre</w:t>
      </w:r>
      <w:r>
        <w:rPr>
          <w:b/>
          <w:bCs/>
        </w:rPr>
        <w:t>s</w:t>
      </w:r>
      <w:r w:rsidRPr="007318F6">
        <w:rPr>
          <w:b/>
          <w:bCs/>
        </w:rPr>
        <w:t xml:space="preserve"> nationa</w:t>
      </w:r>
      <w:r>
        <w:rPr>
          <w:b/>
          <w:bCs/>
        </w:rPr>
        <w:t>ux</w:t>
      </w:r>
      <w:r w:rsidRPr="007318F6">
        <w:rPr>
          <w:b/>
          <w:bCs/>
        </w:rPr>
        <w:t xml:space="preserve"> favorable</w:t>
      </w:r>
      <w:r>
        <w:rPr>
          <w:b/>
          <w:bCs/>
        </w:rPr>
        <w:t>s</w:t>
      </w:r>
      <w:r w:rsidRPr="007318F6">
        <w:rPr>
          <w:b/>
          <w:bCs/>
        </w:rPr>
        <w:t xml:space="preserve"> à la gouvernance territoriale et en particulier soutenir les dispositifs institutionnels de concertation entre les autorités nationales et locales</w:t>
      </w:r>
      <w:r w:rsidRPr="00D061DE">
        <w:t>.</w:t>
      </w:r>
      <w:r w:rsidRPr="007318F6">
        <w:t xml:space="preserve"> </w:t>
      </w:r>
      <w:r w:rsidRPr="007318F6">
        <w:rPr>
          <w:bCs/>
        </w:rPr>
        <w:t xml:space="preserve">La réussite des appuis en matière de gouvernance territoriale requiert l’existence d’un dialogue constructif entre les autorités locales et nationales afin d’assurer une cohérence des politiques menées aux différents niveaux. Ce prérequis est d’autant plus nécessaire dans un Etat décentralisé où les processus de décentralisation et de déconcentration doivent être étroitement articulés ensemble.  </w:t>
      </w:r>
    </w:p>
    <w:p w14:paraId="21A7640B" w14:textId="45EA925D" w:rsidR="00F1387F" w:rsidRPr="00F1387F" w:rsidRDefault="007B2582" w:rsidP="003D5DA2">
      <w:pPr>
        <w:pStyle w:val="Paragraphedeliste"/>
        <w:numPr>
          <w:ilvl w:val="0"/>
          <w:numId w:val="3"/>
        </w:numPr>
        <w:spacing w:before="120" w:after="0" w:line="240" w:lineRule="auto"/>
        <w:ind w:left="714" w:hanging="357"/>
        <w:contextualSpacing w:val="0"/>
        <w:jc w:val="both"/>
        <w:rPr>
          <w:bCs/>
        </w:rPr>
      </w:pPr>
      <w:r w:rsidRPr="003D5DA2">
        <w:rPr>
          <w:b/>
        </w:rPr>
        <w:t>Prendre en compte l</w:t>
      </w:r>
      <w:r w:rsidR="00C0706D">
        <w:rPr>
          <w:b/>
        </w:rPr>
        <w:t>a spécificité d</w:t>
      </w:r>
      <w:r w:rsidRPr="003D5DA2">
        <w:rPr>
          <w:b/>
        </w:rPr>
        <w:t>es contextes nationaux et locaux</w:t>
      </w:r>
      <w:r w:rsidR="00F1387F">
        <w:rPr>
          <w:bCs/>
        </w:rPr>
        <w:t xml:space="preserve">. </w:t>
      </w:r>
      <w:r w:rsidR="00F1387F">
        <w:t>Les modalités d’exercice de la</w:t>
      </w:r>
      <w:r w:rsidR="00F1387F" w:rsidRPr="0031302F">
        <w:t xml:space="preserve"> gouvernance territoriale </w:t>
      </w:r>
      <w:r w:rsidR="00F1387F">
        <w:t>varient</w:t>
      </w:r>
      <w:r w:rsidR="00F1387F" w:rsidRPr="0031302F">
        <w:t xml:space="preserve"> considérablement d'un pays à l'autre en fonction de leur système politique, de leur organisation </w:t>
      </w:r>
      <w:r w:rsidR="00F1387F">
        <w:t>institutionnelle</w:t>
      </w:r>
      <w:r w:rsidR="00F1387F" w:rsidRPr="0031302F">
        <w:t xml:space="preserve"> </w:t>
      </w:r>
      <w:r w:rsidR="00F1387F">
        <w:t xml:space="preserve">(Etat unitaire, fédéral ou décentralisé) </w:t>
      </w:r>
      <w:r w:rsidR="00F1387F" w:rsidRPr="0031302F">
        <w:t>et de leurs traditions culturelles.</w:t>
      </w:r>
      <w:r w:rsidR="00F1387F">
        <w:t xml:space="preserve"> Tout projet de gouvernance territoriale se doit de prendre en compte ces spécificités nationales et locales en </w:t>
      </w:r>
      <w:r w:rsidR="001E30CC">
        <w:t xml:space="preserve">répondant </w:t>
      </w:r>
      <w:r w:rsidR="001E30CC" w:rsidRPr="003D5DA2">
        <w:rPr>
          <w:bCs/>
        </w:rPr>
        <w:t>à une expression de besoins dans le strict respect de la souveraineté nationale.</w:t>
      </w:r>
      <w:r w:rsidR="001E30CC">
        <w:rPr>
          <w:bCs/>
        </w:rPr>
        <w:t xml:space="preserve"> </w:t>
      </w:r>
    </w:p>
    <w:p w14:paraId="007AC8B9" w14:textId="09F32FF0" w:rsidR="00737950" w:rsidRPr="00962298" w:rsidRDefault="00737950" w:rsidP="007318F6">
      <w:pPr>
        <w:pStyle w:val="Paragraphedeliste"/>
        <w:numPr>
          <w:ilvl w:val="0"/>
          <w:numId w:val="3"/>
        </w:numPr>
        <w:spacing w:before="120" w:after="0" w:line="240" w:lineRule="auto"/>
        <w:ind w:left="714" w:hanging="357"/>
        <w:contextualSpacing w:val="0"/>
        <w:jc w:val="both"/>
        <w:rPr>
          <w:bCs/>
        </w:rPr>
      </w:pPr>
      <w:r w:rsidRPr="00962298">
        <w:rPr>
          <w:b/>
          <w:sz w:val="20"/>
          <w:szCs w:val="20"/>
          <w:u w:val="single"/>
        </w:rPr>
        <w:br w:type="page"/>
      </w:r>
    </w:p>
    <w:p w14:paraId="3AC43682" w14:textId="447F0276" w:rsidR="009B6898" w:rsidRPr="000F3E92" w:rsidRDefault="00BC5EB7" w:rsidP="000F3E92">
      <w:pPr>
        <w:pStyle w:val="Titre1"/>
        <w:pBdr>
          <w:bottom w:val="single" w:sz="4" w:space="1" w:color="0070C0"/>
        </w:pBdr>
        <w:jc w:val="left"/>
        <w:rPr>
          <w:sz w:val="36"/>
          <w:szCs w:val="36"/>
        </w:rPr>
      </w:pPr>
      <w:bookmarkStart w:id="8" w:name="_Toc154707394"/>
      <w:r w:rsidRPr="000F3E92">
        <w:rPr>
          <w:sz w:val="36"/>
          <w:szCs w:val="36"/>
        </w:rPr>
        <w:lastRenderedPageBreak/>
        <w:t xml:space="preserve">Chapitre 2. </w:t>
      </w:r>
      <w:r w:rsidR="006F1EF3" w:rsidRPr="000F3E92">
        <w:rPr>
          <w:sz w:val="36"/>
          <w:szCs w:val="36"/>
        </w:rPr>
        <w:t xml:space="preserve">Axes </w:t>
      </w:r>
      <w:r w:rsidR="0058025C" w:rsidRPr="000F3E92">
        <w:rPr>
          <w:sz w:val="36"/>
          <w:szCs w:val="36"/>
        </w:rPr>
        <w:t xml:space="preserve">stratégiques </w:t>
      </w:r>
      <w:r w:rsidR="006F1EF3" w:rsidRPr="000F3E92">
        <w:rPr>
          <w:sz w:val="36"/>
          <w:szCs w:val="36"/>
        </w:rPr>
        <w:t>d’intervention</w:t>
      </w:r>
      <w:bookmarkEnd w:id="8"/>
    </w:p>
    <w:p w14:paraId="591799D4" w14:textId="7241C178" w:rsidR="00C0706D" w:rsidRPr="003A126B" w:rsidRDefault="00825366" w:rsidP="003A126B">
      <w:pPr>
        <w:spacing w:before="120" w:after="0" w:line="240" w:lineRule="auto"/>
        <w:jc w:val="both"/>
      </w:pPr>
      <w:r w:rsidRPr="003A126B">
        <w:t xml:space="preserve">La France poursuivra </w:t>
      </w:r>
      <w:r w:rsidR="00705385" w:rsidRPr="003A126B">
        <w:t>deux axes d’intervention complémentaires</w:t>
      </w:r>
      <w:r w:rsidR="00610BB2" w:rsidRPr="003A126B">
        <w:t xml:space="preserve"> dans le cadre de son action internationale en </w:t>
      </w:r>
      <w:r w:rsidR="007966A5" w:rsidRPr="003A126B">
        <w:t>faveur d</w:t>
      </w:r>
      <w:r w:rsidR="00163BBC" w:rsidRPr="003A126B">
        <w:t>e la gouvernance territoriale.</w:t>
      </w:r>
    </w:p>
    <w:p w14:paraId="5F98EDB7" w14:textId="3634D94F" w:rsidR="006F1EF3" w:rsidRPr="007E74E1" w:rsidRDefault="00CA24E6" w:rsidP="000F3E92">
      <w:pPr>
        <w:pStyle w:val="Titre1"/>
        <w:numPr>
          <w:ilvl w:val="0"/>
          <w:numId w:val="23"/>
        </w:numPr>
        <w:pBdr>
          <w:bottom w:val="single" w:sz="4" w:space="1" w:color="0070C0"/>
        </w:pBdr>
        <w:spacing w:before="240"/>
        <w:ind w:hanging="720"/>
        <w:jc w:val="left"/>
        <w:rPr>
          <w:sz w:val="28"/>
          <w:szCs w:val="28"/>
        </w:rPr>
      </w:pPr>
      <w:bookmarkStart w:id="9" w:name="_Toc154707395"/>
      <w:r w:rsidRPr="007E74E1">
        <w:rPr>
          <w:sz w:val="28"/>
          <w:szCs w:val="28"/>
        </w:rPr>
        <w:t>Axe</w:t>
      </w:r>
      <w:r w:rsidR="00BE2594" w:rsidRPr="007E74E1">
        <w:rPr>
          <w:sz w:val="28"/>
          <w:szCs w:val="28"/>
        </w:rPr>
        <w:t xml:space="preserve"> </w:t>
      </w:r>
      <w:r w:rsidR="004B7100" w:rsidRPr="007E74E1">
        <w:rPr>
          <w:sz w:val="28"/>
          <w:szCs w:val="28"/>
        </w:rPr>
        <w:t>1.</w:t>
      </w:r>
      <w:r w:rsidR="009B6898" w:rsidRPr="007E74E1">
        <w:rPr>
          <w:sz w:val="28"/>
          <w:szCs w:val="28"/>
        </w:rPr>
        <w:t xml:space="preserve"> </w:t>
      </w:r>
      <w:r w:rsidR="00837200" w:rsidRPr="007E74E1">
        <w:rPr>
          <w:sz w:val="28"/>
          <w:szCs w:val="28"/>
        </w:rPr>
        <w:t>Promouvoir l’é</w:t>
      </w:r>
      <w:r w:rsidR="006F1EF3" w:rsidRPr="007E74E1">
        <w:rPr>
          <w:sz w:val="28"/>
          <w:szCs w:val="28"/>
        </w:rPr>
        <w:t xml:space="preserve">quilibre </w:t>
      </w:r>
      <w:r w:rsidR="003C6103" w:rsidRPr="007E74E1">
        <w:rPr>
          <w:sz w:val="28"/>
          <w:szCs w:val="28"/>
        </w:rPr>
        <w:t>entre les</w:t>
      </w:r>
      <w:r w:rsidR="007123F9" w:rsidRPr="007E74E1">
        <w:rPr>
          <w:sz w:val="28"/>
          <w:szCs w:val="28"/>
        </w:rPr>
        <w:t xml:space="preserve"> </w:t>
      </w:r>
      <w:r w:rsidR="006F1EF3" w:rsidRPr="007E74E1">
        <w:rPr>
          <w:sz w:val="28"/>
          <w:szCs w:val="28"/>
        </w:rPr>
        <w:t>territoires</w:t>
      </w:r>
      <w:bookmarkEnd w:id="9"/>
      <w:r w:rsidR="00E676C5">
        <w:rPr>
          <w:sz w:val="28"/>
          <w:szCs w:val="28"/>
        </w:rPr>
        <w:t xml:space="preserve"> </w:t>
      </w:r>
    </w:p>
    <w:p w14:paraId="08E465C4" w14:textId="79E8A4A4" w:rsidR="00120F84" w:rsidRPr="00BC0EE8" w:rsidRDefault="003A126B" w:rsidP="006E7627">
      <w:pPr>
        <w:spacing w:before="240" w:after="0" w:line="240" w:lineRule="auto"/>
        <w:jc w:val="both"/>
      </w:pPr>
      <w:r>
        <w:t xml:space="preserve">L’objectif de ce </w:t>
      </w:r>
      <w:r w:rsidR="00EF6E06">
        <w:t xml:space="preserve">premier </w:t>
      </w:r>
      <w:r>
        <w:t xml:space="preserve">axe est de </w:t>
      </w:r>
      <w:r w:rsidR="00C30D7F" w:rsidRPr="004625B8">
        <w:t xml:space="preserve">contribuer à une répartition équilibrée des </w:t>
      </w:r>
      <w:r w:rsidR="00075677">
        <w:t>populations</w:t>
      </w:r>
      <w:r w:rsidR="00C30D7F" w:rsidRPr="004625B8">
        <w:t>, des activités et des ressources</w:t>
      </w:r>
      <w:r w:rsidR="00C30D7F" w:rsidRPr="004625B8" w:rsidDel="00F44C12">
        <w:t xml:space="preserve"> </w:t>
      </w:r>
      <w:r w:rsidR="00C30D7F" w:rsidRPr="004625B8">
        <w:t xml:space="preserve">dans les différents territoires afin de préserver durablement ces </w:t>
      </w:r>
      <w:r w:rsidR="00BC0EE8">
        <w:t>espaces</w:t>
      </w:r>
      <w:r w:rsidR="00C30D7F" w:rsidRPr="004625B8">
        <w:t xml:space="preserve"> comme lieu de vie et d’activité.</w:t>
      </w:r>
      <w:r w:rsidR="009B6898">
        <w:t xml:space="preserve"> Concrètement, les trois objectifs d’action retenus vise</w:t>
      </w:r>
      <w:r w:rsidR="00EF6E06">
        <w:t>nt</w:t>
      </w:r>
      <w:r w:rsidR="009B6898">
        <w:t xml:space="preserve"> à soutenir un </w:t>
      </w:r>
      <w:r w:rsidR="009B6898" w:rsidRPr="009B6898">
        <w:t xml:space="preserve">développement équilibré et harmonieux entre les différents </w:t>
      </w:r>
      <w:r w:rsidR="00691584">
        <w:t xml:space="preserve">types de </w:t>
      </w:r>
      <w:r w:rsidR="009B6898" w:rsidRPr="009B6898">
        <w:t xml:space="preserve">territoires </w:t>
      </w:r>
      <w:r w:rsidR="00EF6E06">
        <w:t xml:space="preserve">à l’échelle </w:t>
      </w:r>
      <w:r w:rsidR="009B6898" w:rsidRPr="009B6898">
        <w:t>d’un Etat : métropoles</w:t>
      </w:r>
      <w:r w:rsidR="00BC0EE8">
        <w:t>/capitales,</w:t>
      </w:r>
      <w:r w:rsidR="009B6898" w:rsidRPr="009B6898">
        <w:t xml:space="preserve"> villes intermédiaires, zones péri-urbaines et zones rurales.</w:t>
      </w:r>
    </w:p>
    <w:p w14:paraId="3D20D357" w14:textId="136B24E3" w:rsidR="008E6401" w:rsidRPr="00381E53" w:rsidRDefault="00837200" w:rsidP="006E7627">
      <w:pPr>
        <w:pStyle w:val="Titre2"/>
        <w:rPr>
          <w:sz w:val="24"/>
          <w:szCs w:val="24"/>
          <w:u w:val="single"/>
        </w:rPr>
      </w:pPr>
      <w:bookmarkStart w:id="10" w:name="_Toc154707396"/>
      <w:r w:rsidRPr="00381E53">
        <w:rPr>
          <w:sz w:val="24"/>
          <w:szCs w:val="24"/>
          <w:u w:val="single"/>
        </w:rPr>
        <w:t xml:space="preserve">Objectif </w:t>
      </w:r>
      <w:r w:rsidR="00075677" w:rsidRPr="00381E53">
        <w:rPr>
          <w:sz w:val="24"/>
          <w:szCs w:val="24"/>
          <w:u w:val="single"/>
        </w:rPr>
        <w:t xml:space="preserve">1. </w:t>
      </w:r>
      <w:r w:rsidR="008E6401" w:rsidRPr="00381E53">
        <w:rPr>
          <w:sz w:val="24"/>
          <w:szCs w:val="24"/>
          <w:u w:val="single"/>
        </w:rPr>
        <w:t xml:space="preserve">Développer les capacités de planification </w:t>
      </w:r>
      <w:r w:rsidR="00FB1843" w:rsidRPr="00381E53">
        <w:rPr>
          <w:sz w:val="24"/>
          <w:szCs w:val="24"/>
          <w:u w:val="single"/>
        </w:rPr>
        <w:t xml:space="preserve">territoriale </w:t>
      </w:r>
      <w:r w:rsidR="00254777" w:rsidRPr="00381E53">
        <w:rPr>
          <w:sz w:val="24"/>
          <w:szCs w:val="24"/>
          <w:u w:val="single"/>
        </w:rPr>
        <w:t>stratégique</w:t>
      </w:r>
      <w:bookmarkEnd w:id="10"/>
    </w:p>
    <w:p w14:paraId="449C24D5" w14:textId="614C3B17" w:rsidR="00FF65AF" w:rsidRPr="00FB1843" w:rsidRDefault="00945663" w:rsidP="006E7627">
      <w:pPr>
        <w:spacing w:before="80" w:after="0" w:line="240" w:lineRule="auto"/>
        <w:jc w:val="both"/>
      </w:pPr>
      <w:r w:rsidRPr="00D737DC">
        <w:rPr>
          <w:b/>
          <w:bCs/>
          <w:i/>
          <w:iCs/>
        </w:rPr>
        <w:t>Enjeu</w:t>
      </w:r>
      <w:r w:rsidRPr="00BC0EE8">
        <w:t xml:space="preserve"> </w:t>
      </w:r>
      <w:r w:rsidR="00FF65AF" w:rsidRPr="00BC0EE8">
        <w:t>La planification territoriale est un élément clé de la gouvernance territoriale</w:t>
      </w:r>
      <w:r w:rsidRPr="00BC0EE8">
        <w:t xml:space="preserve"> car elle permet une vision partagée sur l’avenir des territoires</w:t>
      </w:r>
      <w:r w:rsidR="00FB1843">
        <w:t xml:space="preserve"> en étant en mesure d’anticiper les évolutions, notamment démographiques</w:t>
      </w:r>
      <w:r w:rsidRPr="00BC0EE8">
        <w:t>.</w:t>
      </w:r>
      <w:r w:rsidR="00FB1843">
        <w:t xml:space="preserve"> </w:t>
      </w:r>
      <w:r w:rsidR="00FB1843" w:rsidRPr="00FB1843">
        <w:rPr>
          <w:i/>
          <w:iCs/>
        </w:rPr>
        <w:t>Via</w:t>
      </w:r>
      <w:r w:rsidR="00FF65AF" w:rsidRPr="00BC0EE8">
        <w:t xml:space="preserve"> la définition d'objectifs</w:t>
      </w:r>
      <w:r w:rsidR="00FB1843">
        <w:t xml:space="preserve"> et </w:t>
      </w:r>
      <w:r w:rsidR="00FF65AF" w:rsidRPr="00BC0EE8">
        <w:t>de de plans d'aménagement du territoire</w:t>
      </w:r>
      <w:r w:rsidR="00FB1843">
        <w:t>, elle permet</w:t>
      </w:r>
      <w:r w:rsidR="00FF65AF" w:rsidRPr="00BC0EE8">
        <w:t xml:space="preserve"> orienter le développement et l'utilisation des ressources dans un </w:t>
      </w:r>
      <w:r w:rsidR="00BC0EE8">
        <w:t>espace</w:t>
      </w:r>
      <w:r w:rsidR="00FF65AF" w:rsidRPr="00BC0EE8">
        <w:t xml:space="preserve"> donné</w:t>
      </w:r>
      <w:r w:rsidRPr="00BC0EE8">
        <w:t xml:space="preserve"> en veillant à un équilibre entre les </w:t>
      </w:r>
      <w:r w:rsidR="00BC0EE8" w:rsidRPr="00BC0EE8">
        <w:t xml:space="preserve">différentes </w:t>
      </w:r>
      <w:r w:rsidRPr="00BC0EE8">
        <w:t>dimension</w:t>
      </w:r>
      <w:r w:rsidR="00BC0EE8" w:rsidRPr="00BC0EE8">
        <w:t xml:space="preserve">s (productivité, préservation de l’environnement, mobilité, inclusivité, </w:t>
      </w:r>
      <w:r w:rsidR="00BC0EE8" w:rsidRPr="00FB1843">
        <w:t>etc</w:t>
      </w:r>
      <w:r w:rsidR="00FB1843" w:rsidRPr="00FB1843">
        <w:t>.</w:t>
      </w:r>
      <w:r w:rsidR="00BC0EE8" w:rsidRPr="00FB1843">
        <w:t xml:space="preserve">). </w:t>
      </w:r>
    </w:p>
    <w:p w14:paraId="21D58353" w14:textId="611FBD81" w:rsidR="00D737DC" w:rsidRDefault="00532ACB" w:rsidP="00FB1843">
      <w:pPr>
        <w:spacing w:before="80" w:after="0" w:line="240" w:lineRule="auto"/>
        <w:jc w:val="both"/>
      </w:pPr>
      <w:r w:rsidRPr="00D737DC">
        <w:rPr>
          <w:b/>
          <w:bCs/>
          <w:i/>
          <w:iCs/>
        </w:rPr>
        <w:t>Consta</w:t>
      </w:r>
      <w:r w:rsidR="00A770D7" w:rsidRPr="00D737DC">
        <w:rPr>
          <w:b/>
          <w:bCs/>
          <w:i/>
          <w:iCs/>
        </w:rPr>
        <w:t>t</w:t>
      </w:r>
      <w:r w:rsidR="00A770D7" w:rsidRPr="00FB1843">
        <w:t> </w:t>
      </w:r>
      <w:r w:rsidR="00945663" w:rsidRPr="00FB1843">
        <w:t xml:space="preserve">A ce jour, </w:t>
      </w:r>
      <w:r w:rsidR="00304727" w:rsidRPr="00FB1843">
        <w:t>so</w:t>
      </w:r>
      <w:r w:rsidR="00BC0EE8" w:rsidRPr="00FB1843">
        <w:t xml:space="preserve">uvent les autorités nationales </w:t>
      </w:r>
      <w:r w:rsidR="00FB1843" w:rsidRPr="00FB1843">
        <w:t xml:space="preserve">ou </w:t>
      </w:r>
      <w:r w:rsidR="00BC0EE8" w:rsidRPr="00FB1843">
        <w:t xml:space="preserve">locales, </w:t>
      </w:r>
      <w:r w:rsidR="00D737DC">
        <w:t xml:space="preserve">en particulier celles </w:t>
      </w:r>
      <w:r w:rsidR="00FB1843">
        <w:t>confronté</w:t>
      </w:r>
      <w:r w:rsidR="00D737DC">
        <w:t>e</w:t>
      </w:r>
      <w:r w:rsidR="00FB1843">
        <w:t>s à des évolutions très rapides de leurs territoires (urbanisation, croissance démographique, etc.)</w:t>
      </w:r>
      <w:r w:rsidR="00D737DC">
        <w:t>,</w:t>
      </w:r>
      <w:r w:rsidR="00FB1843">
        <w:t xml:space="preserve"> </w:t>
      </w:r>
      <w:r w:rsidR="00BC0EE8" w:rsidRPr="00FB1843">
        <w:t xml:space="preserve">ne disposent pas des capacités institutionnelles </w:t>
      </w:r>
      <w:r w:rsidR="00FB1843" w:rsidRPr="00FB1843">
        <w:t>ou</w:t>
      </w:r>
      <w:r w:rsidR="00BC0EE8" w:rsidRPr="00FB1843">
        <w:t xml:space="preserve"> techniques pour conduire cette planification stratégique (systèmes d’information géographique, </w:t>
      </w:r>
      <w:r w:rsidR="00FB1843" w:rsidRPr="00FB1843">
        <w:t xml:space="preserve">schéma directeur, etc.). </w:t>
      </w:r>
      <w:r w:rsidR="00523F72" w:rsidRPr="00FB1843">
        <w:t>E</w:t>
      </w:r>
      <w:r w:rsidR="00A57941" w:rsidRPr="00FB1843">
        <w:t>n outre</w:t>
      </w:r>
      <w:r w:rsidR="00FB1843">
        <w:t xml:space="preserve">, </w:t>
      </w:r>
      <w:r w:rsidR="00A57941" w:rsidRPr="00FB1843">
        <w:t>si c</w:t>
      </w:r>
      <w:r w:rsidR="00523F72" w:rsidRPr="00FB1843">
        <w:t xml:space="preserve">es capacités existent, la mise en œuvre des </w:t>
      </w:r>
      <w:r w:rsidR="00573ADA" w:rsidRPr="00FB1843">
        <w:t xml:space="preserve">documents de planification </w:t>
      </w:r>
      <w:r w:rsidR="00523F72" w:rsidRPr="00FB1843">
        <w:t xml:space="preserve">demeure </w:t>
      </w:r>
      <w:r w:rsidR="00B7697B" w:rsidRPr="00FB1843">
        <w:t>insuffisante</w:t>
      </w:r>
      <w:r w:rsidR="00BC0EE8" w:rsidRPr="00FB1843">
        <w:t xml:space="preserve"> et parfois </w:t>
      </w:r>
      <w:r w:rsidR="00B7697B" w:rsidRPr="00FB1843">
        <w:t>inexistante</w:t>
      </w:r>
      <w:r w:rsidR="00BC0EE8" w:rsidRPr="00FB1843">
        <w:t xml:space="preserve"> en fonction des géographies</w:t>
      </w:r>
      <w:r w:rsidR="00FB1843" w:rsidRPr="00FB1843">
        <w:t xml:space="preserve"> concernée</w:t>
      </w:r>
      <w:r w:rsidR="00FB1843">
        <w:t>s. Une seconde fragilité réside dans l’</w:t>
      </w:r>
      <w:r w:rsidR="00D737DC">
        <w:t xml:space="preserve">insuffisante </w:t>
      </w:r>
      <w:r w:rsidR="00FB1843">
        <w:t>accessibilité des données socio-territoriales</w:t>
      </w:r>
      <w:r w:rsidR="00D737DC">
        <w:t xml:space="preserve"> par les différents acteurs institutionnels concernés par la gestion d’un territoire donné. Or ces données constituent de précieux outils d’aide à la décision en matière d’aménagement du territoire. </w:t>
      </w:r>
    </w:p>
    <w:p w14:paraId="42687860" w14:textId="21FB4F0B" w:rsidR="002240D0" w:rsidRPr="00D737DC" w:rsidRDefault="00FB1843" w:rsidP="006E7627">
      <w:pPr>
        <w:spacing w:before="80" w:after="0" w:line="240" w:lineRule="auto"/>
        <w:jc w:val="both"/>
        <w:rPr>
          <w:b/>
          <w:bCs/>
          <w:i/>
          <w:iCs/>
        </w:rPr>
      </w:pPr>
      <w:r w:rsidRPr="00D737DC">
        <w:rPr>
          <w:b/>
          <w:bCs/>
          <w:i/>
          <w:iCs/>
        </w:rPr>
        <w:t>Actions préconisées</w:t>
      </w:r>
      <w:r w:rsidR="00CF07EA" w:rsidRPr="00D737DC">
        <w:rPr>
          <w:b/>
          <w:bCs/>
          <w:i/>
          <w:iCs/>
        </w:rPr>
        <w:t xml:space="preserve"> </w:t>
      </w:r>
    </w:p>
    <w:p w14:paraId="3CDEE5F3" w14:textId="6BA668F4" w:rsidR="00A57941" w:rsidRPr="00D737DC" w:rsidRDefault="00523F72" w:rsidP="001426DA">
      <w:pPr>
        <w:pStyle w:val="Paragraphedeliste"/>
        <w:numPr>
          <w:ilvl w:val="0"/>
          <w:numId w:val="12"/>
        </w:numPr>
        <w:spacing w:before="80" w:after="0" w:line="240" w:lineRule="auto"/>
        <w:jc w:val="both"/>
      </w:pPr>
      <w:r w:rsidRPr="00D737DC">
        <w:t xml:space="preserve">Développer </w:t>
      </w:r>
      <w:r w:rsidR="00F46C20" w:rsidRPr="00D737DC">
        <w:t>ou renforcer l</w:t>
      </w:r>
      <w:r w:rsidR="00977367" w:rsidRPr="00D737DC">
        <w:t xml:space="preserve">es capacités </w:t>
      </w:r>
      <w:r w:rsidR="00D737DC" w:rsidRPr="00D737DC">
        <w:t>institutionnelles et technique</w:t>
      </w:r>
      <w:r w:rsidR="00E676C5">
        <w:t>s</w:t>
      </w:r>
      <w:r w:rsidR="00D737DC" w:rsidRPr="00D737DC">
        <w:t xml:space="preserve"> </w:t>
      </w:r>
      <w:r w:rsidR="00977367" w:rsidRPr="00D737DC">
        <w:t>de planification stratégique</w:t>
      </w:r>
      <w:r w:rsidR="00FB1843" w:rsidRPr="00D737DC">
        <w:t xml:space="preserve"> au</w:t>
      </w:r>
      <w:r w:rsidR="00D737DC" w:rsidRPr="00D737DC">
        <w:t>x</w:t>
      </w:r>
      <w:r w:rsidR="00FB1843" w:rsidRPr="00D737DC">
        <w:t xml:space="preserve"> niveau</w:t>
      </w:r>
      <w:r w:rsidR="00D737DC" w:rsidRPr="00D737DC">
        <w:t>x</w:t>
      </w:r>
      <w:r w:rsidR="00FB1843" w:rsidRPr="00D737DC">
        <w:t xml:space="preserve"> national </w:t>
      </w:r>
      <w:r w:rsidR="00E676C5">
        <w:t xml:space="preserve">et </w:t>
      </w:r>
      <w:r w:rsidR="00977367" w:rsidRPr="00D737DC">
        <w:t xml:space="preserve">local, </w:t>
      </w:r>
      <w:r w:rsidR="00297B46">
        <w:t>notamment</w:t>
      </w:r>
      <w:r w:rsidR="00977367" w:rsidRPr="00D737DC">
        <w:t xml:space="preserve"> dans les </w:t>
      </w:r>
      <w:r w:rsidR="00DD3A28" w:rsidRPr="00D737DC">
        <w:t xml:space="preserve">territoires </w:t>
      </w:r>
      <w:r w:rsidR="00977367" w:rsidRPr="00D737DC">
        <w:t>confrontés à une urbanisation marquée</w:t>
      </w:r>
      <w:r w:rsidR="00297B46">
        <w:t>, en veillant à bien articuler l</w:t>
      </w:r>
      <w:r w:rsidR="007867D8">
        <w:t xml:space="preserve">es </w:t>
      </w:r>
      <w:r w:rsidR="00297B46">
        <w:t>échelon</w:t>
      </w:r>
      <w:r w:rsidR="007867D8">
        <w:t>s</w:t>
      </w:r>
      <w:r w:rsidR="00297B46">
        <w:t xml:space="preserve"> nationa</w:t>
      </w:r>
      <w:r w:rsidR="007867D8">
        <w:t xml:space="preserve">ux </w:t>
      </w:r>
      <w:r w:rsidR="00297B46">
        <w:t>et loca</w:t>
      </w:r>
      <w:r w:rsidR="007867D8">
        <w:t>ux</w:t>
      </w:r>
      <w:r w:rsidR="00297B46">
        <w:t>.</w:t>
      </w:r>
    </w:p>
    <w:p w14:paraId="5E21BEF2" w14:textId="6A15547F" w:rsidR="00691584" w:rsidRDefault="00691584" w:rsidP="001426DA">
      <w:pPr>
        <w:pStyle w:val="Paragraphedeliste"/>
        <w:numPr>
          <w:ilvl w:val="0"/>
          <w:numId w:val="12"/>
        </w:numPr>
        <w:spacing w:before="80" w:after="0" w:line="240" w:lineRule="auto"/>
        <w:ind w:left="426" w:hanging="426"/>
        <w:jc w:val="both"/>
      </w:pPr>
      <w:r w:rsidRPr="00D737DC">
        <w:t xml:space="preserve">Appuyer </w:t>
      </w:r>
      <w:r w:rsidR="001C5B5C" w:rsidRPr="001C5B5C">
        <w:t xml:space="preserve">l’élaboration et la mise en œuvre de documents programmatiques (schéma directeur, </w:t>
      </w:r>
      <w:r w:rsidR="001C5B5C">
        <w:t xml:space="preserve">master plan, </w:t>
      </w:r>
      <w:r w:rsidRPr="00D737DC">
        <w:t xml:space="preserve">systèmes d’information géographique (registres fonciers urbains, opération d’adressage, </w:t>
      </w:r>
      <w:r w:rsidR="001E6C1B">
        <w:t xml:space="preserve">mobilité, </w:t>
      </w:r>
      <w:r w:rsidRPr="00D737DC">
        <w:t>etc.)</w:t>
      </w:r>
      <w:r w:rsidR="00996777">
        <w:t>.</w:t>
      </w:r>
    </w:p>
    <w:p w14:paraId="7FBD4A6D" w14:textId="597DE293" w:rsidR="001E6C1B" w:rsidRDefault="001E6C1B" w:rsidP="001E6C1B">
      <w:pPr>
        <w:pStyle w:val="Paragraphedeliste"/>
        <w:numPr>
          <w:ilvl w:val="0"/>
          <w:numId w:val="12"/>
        </w:numPr>
        <w:spacing w:before="80" w:after="0" w:line="240" w:lineRule="auto"/>
        <w:ind w:left="426" w:hanging="426"/>
        <w:jc w:val="both"/>
      </w:pPr>
      <w:r>
        <w:t>Améliorer</w:t>
      </w:r>
      <w:r w:rsidRPr="00D737DC">
        <w:t xml:space="preserve"> les capacités de gestion des données socio-territoriale</w:t>
      </w:r>
      <w:r w:rsidR="001C5B5C">
        <w:t>s</w:t>
      </w:r>
      <w:r w:rsidRPr="00D737DC">
        <w:t xml:space="preserve"> et cartographiques des autorités locales </w:t>
      </w:r>
      <w:r>
        <w:t xml:space="preserve">et leur accessibilité </w:t>
      </w:r>
      <w:r w:rsidRPr="00D737DC">
        <w:t>(collecte, utilisation)</w:t>
      </w:r>
      <w:r>
        <w:t>.</w:t>
      </w:r>
    </w:p>
    <w:p w14:paraId="2C69911F" w14:textId="77777777" w:rsidR="00E67153" w:rsidRDefault="00E67153">
      <w:pPr>
        <w:rPr>
          <w:b/>
          <w:i/>
          <w:sz w:val="24"/>
          <w:szCs w:val="24"/>
          <w:u w:val="single"/>
        </w:rPr>
      </w:pPr>
      <w:r>
        <w:rPr>
          <w:b/>
          <w:i/>
          <w:sz w:val="24"/>
          <w:szCs w:val="24"/>
          <w:u w:val="single"/>
        </w:rPr>
        <w:br w:type="page"/>
      </w:r>
    </w:p>
    <w:p w14:paraId="36E8A2EE" w14:textId="74CB0AC8" w:rsidR="00834312" w:rsidRPr="0045028E" w:rsidRDefault="00834312" w:rsidP="0045028E">
      <w:pPr>
        <w:pStyle w:val="Titre2"/>
        <w:rPr>
          <w:sz w:val="24"/>
          <w:szCs w:val="24"/>
          <w:u w:val="single"/>
        </w:rPr>
      </w:pPr>
      <w:bookmarkStart w:id="11" w:name="_Toc154707397"/>
      <w:r w:rsidRPr="0045028E">
        <w:rPr>
          <w:sz w:val="24"/>
          <w:szCs w:val="24"/>
          <w:u w:val="single"/>
        </w:rPr>
        <w:lastRenderedPageBreak/>
        <w:t>Objectif 2</w:t>
      </w:r>
      <w:r w:rsidR="00996777" w:rsidRPr="0045028E">
        <w:rPr>
          <w:sz w:val="24"/>
          <w:szCs w:val="24"/>
          <w:u w:val="single"/>
        </w:rPr>
        <w:t xml:space="preserve">. </w:t>
      </w:r>
      <w:r w:rsidR="00914474" w:rsidRPr="0045028E">
        <w:rPr>
          <w:sz w:val="24"/>
          <w:szCs w:val="24"/>
          <w:u w:val="single"/>
        </w:rPr>
        <w:t>A</w:t>
      </w:r>
      <w:r w:rsidRPr="0045028E">
        <w:rPr>
          <w:sz w:val="24"/>
          <w:szCs w:val="24"/>
          <w:u w:val="single"/>
        </w:rPr>
        <w:t>ccompagner le développement des villes intermédiaires</w:t>
      </w:r>
      <w:bookmarkEnd w:id="11"/>
    </w:p>
    <w:p w14:paraId="72B1D54B" w14:textId="59A4637B" w:rsidR="00A67436" w:rsidRPr="004657E4" w:rsidRDefault="003B319C" w:rsidP="006E7627">
      <w:pPr>
        <w:spacing w:before="80" w:after="0" w:line="240" w:lineRule="auto"/>
        <w:jc w:val="both"/>
        <w:rPr>
          <w:bCs/>
        </w:rPr>
      </w:pPr>
      <w:r w:rsidRPr="005D7244">
        <w:rPr>
          <w:b/>
          <w:i/>
          <w:iCs/>
        </w:rPr>
        <w:t>Enje</w:t>
      </w:r>
      <w:r w:rsidR="00996777" w:rsidRPr="005D7244">
        <w:rPr>
          <w:b/>
          <w:i/>
          <w:iCs/>
        </w:rPr>
        <w:t>u</w:t>
      </w:r>
      <w:r w:rsidR="00996777" w:rsidRPr="005D7244">
        <w:rPr>
          <w:b/>
        </w:rPr>
        <w:t>.</w:t>
      </w:r>
      <w:r w:rsidR="00996777" w:rsidRPr="004657E4">
        <w:rPr>
          <w:bCs/>
        </w:rPr>
        <w:t xml:space="preserve"> L</w:t>
      </w:r>
      <w:r w:rsidR="00A14000" w:rsidRPr="004657E4">
        <w:rPr>
          <w:bCs/>
        </w:rPr>
        <w:t>es villes intermédiaires e</w:t>
      </w:r>
      <w:r w:rsidR="005E219C" w:rsidRPr="004657E4">
        <w:rPr>
          <w:bCs/>
        </w:rPr>
        <w:t>t</w:t>
      </w:r>
      <w:r w:rsidR="00A14000" w:rsidRPr="004657E4">
        <w:rPr>
          <w:bCs/>
        </w:rPr>
        <w:t xml:space="preserve"> de moins de 1 million d’habitants concentrent 60% de la croissa</w:t>
      </w:r>
      <w:r w:rsidR="00A67436" w:rsidRPr="004657E4">
        <w:rPr>
          <w:bCs/>
        </w:rPr>
        <w:t>nce urbaine</w:t>
      </w:r>
      <w:r w:rsidR="00B71B4F" w:rsidRPr="004657E4">
        <w:rPr>
          <w:bCs/>
        </w:rPr>
        <w:t xml:space="preserve"> dans le monde</w:t>
      </w:r>
      <w:r w:rsidR="00A67436" w:rsidRPr="004657E4">
        <w:rPr>
          <w:bCs/>
        </w:rPr>
        <w:t xml:space="preserve">. Selon ONU-Habitat, </w:t>
      </w:r>
      <w:r w:rsidR="00A14000" w:rsidRPr="004657E4">
        <w:rPr>
          <w:bCs/>
        </w:rPr>
        <w:t>la moitié des aires urbaines qui existeront dans 10 ans ne sont pas</w:t>
      </w:r>
      <w:r w:rsidR="00A67436" w:rsidRPr="004657E4">
        <w:rPr>
          <w:bCs/>
        </w:rPr>
        <w:t xml:space="preserve"> encore construites à ce jour. Cette évolution est encore particulièrement marquée en Afrique : d’ici à 2025, plus de 100 villes du continent africain accueilleraient (au moins) </w:t>
      </w:r>
      <w:r w:rsidR="00E676C5" w:rsidRPr="004657E4">
        <w:rPr>
          <w:bCs/>
        </w:rPr>
        <w:t>1</w:t>
      </w:r>
      <w:r w:rsidR="00A67436" w:rsidRPr="004657E4">
        <w:rPr>
          <w:bCs/>
        </w:rPr>
        <w:t xml:space="preserve"> million d’habitants alors qu’elles n’étaient encore qu’une cinquantaine en 2010. </w:t>
      </w:r>
      <w:r w:rsidR="005E219C" w:rsidRPr="004657E4">
        <w:rPr>
          <w:bCs/>
        </w:rPr>
        <w:t>L’accompagnement des villes intermédiaires est donc crucial</w:t>
      </w:r>
      <w:r w:rsidR="00E676C5" w:rsidRPr="004657E4">
        <w:rPr>
          <w:bCs/>
        </w:rPr>
        <w:t xml:space="preserve"> </w:t>
      </w:r>
      <w:r w:rsidR="00B71B4F" w:rsidRPr="004657E4">
        <w:rPr>
          <w:bCs/>
        </w:rPr>
        <w:t xml:space="preserve">pour répondre aux </w:t>
      </w:r>
      <w:r w:rsidR="00E676C5" w:rsidRPr="004657E4">
        <w:rPr>
          <w:bCs/>
        </w:rPr>
        <w:t>enjeux de gouvernance territoriale</w:t>
      </w:r>
      <w:r w:rsidR="00BE6C80" w:rsidRPr="004657E4">
        <w:rPr>
          <w:bCs/>
        </w:rPr>
        <w:t xml:space="preserve">. </w:t>
      </w:r>
    </w:p>
    <w:p w14:paraId="75B2F5A1" w14:textId="6282C1A7" w:rsidR="00225900" w:rsidRPr="005D7244" w:rsidRDefault="003B319C" w:rsidP="00225900">
      <w:pPr>
        <w:spacing w:before="80" w:after="0" w:line="240" w:lineRule="auto"/>
        <w:jc w:val="both"/>
        <w:rPr>
          <w:b/>
        </w:rPr>
      </w:pPr>
      <w:r w:rsidRPr="005D7244">
        <w:rPr>
          <w:b/>
          <w:i/>
          <w:iCs/>
        </w:rPr>
        <w:t>Constat</w:t>
      </w:r>
      <w:r w:rsidR="00E676C5" w:rsidRPr="005D7244">
        <w:rPr>
          <w:b/>
          <w:i/>
          <w:iCs/>
        </w:rPr>
        <w:t xml:space="preserve"> </w:t>
      </w:r>
    </w:p>
    <w:p w14:paraId="032BC6C3" w14:textId="5D155EA5" w:rsidR="00DD20F7" w:rsidRPr="004657E4" w:rsidRDefault="00225900" w:rsidP="00DD20F7">
      <w:pPr>
        <w:pStyle w:val="Paragraphedeliste"/>
        <w:numPr>
          <w:ilvl w:val="0"/>
          <w:numId w:val="25"/>
        </w:numPr>
        <w:spacing w:before="80" w:after="0" w:line="240" w:lineRule="auto"/>
        <w:jc w:val="both"/>
        <w:rPr>
          <w:bCs/>
        </w:rPr>
      </w:pPr>
      <w:r w:rsidRPr="004657E4">
        <w:rPr>
          <w:bCs/>
        </w:rPr>
        <w:t xml:space="preserve">Généralement les villes secondaires des pays à revenu faible ou intermédiaire et pays émergents sont dépourvues des </w:t>
      </w:r>
      <w:r w:rsidR="00FE4A12" w:rsidRPr="004657E4">
        <w:rPr>
          <w:bCs/>
        </w:rPr>
        <w:t>services publics urbains et d</w:t>
      </w:r>
      <w:r w:rsidRPr="004657E4">
        <w:rPr>
          <w:bCs/>
        </w:rPr>
        <w:t xml:space="preserve">es </w:t>
      </w:r>
      <w:r w:rsidR="00FE4A12" w:rsidRPr="004657E4">
        <w:rPr>
          <w:bCs/>
        </w:rPr>
        <w:t xml:space="preserve">infrastructures </w:t>
      </w:r>
      <w:r w:rsidRPr="004657E4">
        <w:rPr>
          <w:bCs/>
        </w:rPr>
        <w:t xml:space="preserve">nécessaires </w:t>
      </w:r>
      <w:r w:rsidR="00FE4A12" w:rsidRPr="004657E4">
        <w:rPr>
          <w:bCs/>
        </w:rPr>
        <w:t xml:space="preserve">pour répondre à la pression démographique. Or l’absence d’accès équitable à </w:t>
      </w:r>
      <w:r w:rsidRPr="004657E4">
        <w:rPr>
          <w:bCs/>
        </w:rPr>
        <w:t>c</w:t>
      </w:r>
      <w:r w:rsidR="00FE4A12" w:rsidRPr="004657E4">
        <w:rPr>
          <w:bCs/>
        </w:rPr>
        <w:t xml:space="preserve">es services (eau/assainissement, drainage, voierie, mobilité, </w:t>
      </w:r>
      <w:r w:rsidR="00DD20F7" w:rsidRPr="004657E4">
        <w:rPr>
          <w:bCs/>
        </w:rPr>
        <w:t xml:space="preserve">collecte des </w:t>
      </w:r>
      <w:r w:rsidR="00FE4A12" w:rsidRPr="004657E4">
        <w:rPr>
          <w:bCs/>
        </w:rPr>
        <w:t>déchets</w:t>
      </w:r>
      <w:r w:rsidR="00DD20F7" w:rsidRPr="004657E4">
        <w:rPr>
          <w:bCs/>
        </w:rPr>
        <w:t xml:space="preserve"> solides</w:t>
      </w:r>
      <w:r w:rsidR="00FE4A12" w:rsidRPr="004657E4">
        <w:rPr>
          <w:bCs/>
        </w:rPr>
        <w:t xml:space="preserve">, etc.) </w:t>
      </w:r>
      <w:r w:rsidR="001E6C1B" w:rsidRPr="004657E4">
        <w:rPr>
          <w:bCs/>
        </w:rPr>
        <w:t xml:space="preserve">contribue à aggraver les inégalités </w:t>
      </w:r>
      <w:r w:rsidR="00B76449" w:rsidRPr="004657E4">
        <w:rPr>
          <w:bCs/>
        </w:rPr>
        <w:t>sociale</w:t>
      </w:r>
      <w:r w:rsidR="00DD20F7" w:rsidRPr="004657E4">
        <w:rPr>
          <w:bCs/>
        </w:rPr>
        <w:t xml:space="preserve">s et présentent des risques pour la santé humaine. </w:t>
      </w:r>
    </w:p>
    <w:p w14:paraId="4F35DF54" w14:textId="11A6F7B2" w:rsidR="00DD20F7" w:rsidRPr="005D7244" w:rsidRDefault="00B76449" w:rsidP="00DD20F7">
      <w:pPr>
        <w:pStyle w:val="Paragraphedeliste"/>
        <w:numPr>
          <w:ilvl w:val="0"/>
          <w:numId w:val="25"/>
        </w:numPr>
        <w:spacing w:before="80" w:after="0" w:line="240" w:lineRule="auto"/>
        <w:jc w:val="both"/>
        <w:rPr>
          <w:bCs/>
        </w:rPr>
      </w:pPr>
      <w:r w:rsidRPr="004657E4">
        <w:rPr>
          <w:bCs/>
        </w:rPr>
        <w:t>Par ailleurs, l’accès à un logement décent et abordable est également particulièrement problématique</w:t>
      </w:r>
      <w:r w:rsidR="00DD20F7" w:rsidRPr="004657E4">
        <w:rPr>
          <w:bCs/>
        </w:rPr>
        <w:t xml:space="preserve"> dans les villes confrontées à un phénomène d’urbanisation rapide</w:t>
      </w:r>
      <w:r w:rsidR="00B33B94">
        <w:rPr>
          <w:bCs/>
        </w:rPr>
        <w:t>. D</w:t>
      </w:r>
      <w:r w:rsidR="00225900" w:rsidRPr="004657E4">
        <w:rPr>
          <w:bCs/>
        </w:rPr>
        <w:t xml:space="preserve">u </w:t>
      </w:r>
      <w:r w:rsidR="00225900" w:rsidRPr="005D7244">
        <w:rPr>
          <w:bCs/>
        </w:rPr>
        <w:t xml:space="preserve">fait de la </w:t>
      </w:r>
      <w:r w:rsidRPr="005D7244">
        <w:rPr>
          <w:bCs/>
        </w:rPr>
        <w:t>croissance démographique</w:t>
      </w:r>
      <w:r w:rsidR="00225900" w:rsidRPr="005D7244">
        <w:rPr>
          <w:bCs/>
        </w:rPr>
        <w:t xml:space="preserve">, </w:t>
      </w:r>
      <w:r w:rsidRPr="005D7244">
        <w:rPr>
          <w:bCs/>
        </w:rPr>
        <w:t>l’offre de logement</w:t>
      </w:r>
      <w:r w:rsidR="00225900" w:rsidRPr="005D7244">
        <w:rPr>
          <w:bCs/>
        </w:rPr>
        <w:t xml:space="preserve"> n’est </w:t>
      </w:r>
      <w:r w:rsidRPr="005D7244">
        <w:rPr>
          <w:bCs/>
        </w:rPr>
        <w:t>pas en mesure de répondre à la demande</w:t>
      </w:r>
      <w:r w:rsidR="00225900" w:rsidRPr="005D7244">
        <w:rPr>
          <w:bCs/>
        </w:rPr>
        <w:t xml:space="preserve"> et cette inadéquation génère des phénomènes d’étalement urbain non maîtrisés avec le développement de zones d’habitat informe</w:t>
      </w:r>
      <w:r w:rsidR="00DD20F7" w:rsidRPr="005D7244">
        <w:rPr>
          <w:bCs/>
        </w:rPr>
        <w:t>ls</w:t>
      </w:r>
      <w:r w:rsidR="005D7244">
        <w:rPr>
          <w:bCs/>
        </w:rPr>
        <w:t xml:space="preserve"> et</w:t>
      </w:r>
      <w:r w:rsidR="00225900" w:rsidRPr="005D7244">
        <w:rPr>
          <w:bCs/>
        </w:rPr>
        <w:t xml:space="preserve"> insalubre</w:t>
      </w:r>
      <w:r w:rsidR="00DD20F7" w:rsidRPr="005D7244">
        <w:rPr>
          <w:bCs/>
        </w:rPr>
        <w:t xml:space="preserve">s. Aujourd’hui, </w:t>
      </w:r>
      <w:r w:rsidR="00DD20F7" w:rsidRPr="005D7244">
        <w:rPr>
          <w:rFonts w:cs="Arial"/>
          <w:bCs/>
        </w:rPr>
        <w:t>la principale solution de sortie de l’habitat informel étant l’accession à la pleine propriété du sol et du bâti, elle est inabordable pour la plupart des ménages. L’insécurité foncière</w:t>
      </w:r>
      <w:r w:rsidR="0036093A">
        <w:rPr>
          <w:rFonts w:cs="Arial"/>
          <w:bCs/>
        </w:rPr>
        <w:t xml:space="preserve"> </w:t>
      </w:r>
      <w:r w:rsidR="005D7244">
        <w:rPr>
          <w:rFonts w:cs="Arial"/>
          <w:bCs/>
        </w:rPr>
        <w:t>contribue à aggraver davantage cette crise du logement.</w:t>
      </w:r>
    </w:p>
    <w:p w14:paraId="78223F57" w14:textId="1818A1DA" w:rsidR="00996777" w:rsidRPr="00381E53" w:rsidRDefault="00DD20F7" w:rsidP="006E7627">
      <w:pPr>
        <w:pStyle w:val="Paragraphedeliste"/>
        <w:numPr>
          <w:ilvl w:val="0"/>
          <w:numId w:val="25"/>
        </w:numPr>
        <w:spacing w:before="80" w:after="0" w:line="240" w:lineRule="auto"/>
        <w:jc w:val="both"/>
        <w:rPr>
          <w:bCs/>
        </w:rPr>
      </w:pPr>
      <w:r w:rsidRPr="005D7244">
        <w:rPr>
          <w:rFonts w:cs="Arial"/>
          <w:bCs/>
        </w:rPr>
        <w:t>Enfin, s</w:t>
      </w:r>
      <w:r w:rsidR="00225900" w:rsidRPr="005D7244">
        <w:rPr>
          <w:bCs/>
        </w:rPr>
        <w:t>i les villes secondaires constituent généralement des</w:t>
      </w:r>
      <w:r w:rsidR="005D7244" w:rsidRPr="005D7244">
        <w:rPr>
          <w:bCs/>
        </w:rPr>
        <w:t xml:space="preserve"> zones de croissance économique</w:t>
      </w:r>
      <w:r w:rsidR="00225900" w:rsidRPr="005D7244">
        <w:rPr>
          <w:bCs/>
        </w:rPr>
        <w:t>,</w:t>
      </w:r>
      <w:r w:rsidRPr="005D7244">
        <w:rPr>
          <w:bCs/>
        </w:rPr>
        <w:t xml:space="preserve"> un accompagnement </w:t>
      </w:r>
      <w:r w:rsidR="004657E4" w:rsidRPr="005D7244">
        <w:rPr>
          <w:bCs/>
        </w:rPr>
        <w:t xml:space="preserve">s’avère nécessaire pour que </w:t>
      </w:r>
      <w:r w:rsidR="00381E53">
        <w:rPr>
          <w:bCs/>
        </w:rPr>
        <w:t>cette</w:t>
      </w:r>
      <w:r w:rsidR="005D7244" w:rsidRPr="005D7244">
        <w:rPr>
          <w:bCs/>
        </w:rPr>
        <w:t xml:space="preserve"> prospérité économique </w:t>
      </w:r>
      <w:r w:rsidR="00381E53">
        <w:rPr>
          <w:bCs/>
        </w:rPr>
        <w:t xml:space="preserve">se diffuse </w:t>
      </w:r>
      <w:r w:rsidR="005D7244" w:rsidRPr="005D7244">
        <w:rPr>
          <w:bCs/>
        </w:rPr>
        <w:t xml:space="preserve">à l’échelle </w:t>
      </w:r>
      <w:r w:rsidR="0036093A">
        <w:rPr>
          <w:bCs/>
        </w:rPr>
        <w:t>des</w:t>
      </w:r>
      <w:r w:rsidR="005D7244">
        <w:rPr>
          <w:bCs/>
        </w:rPr>
        <w:t xml:space="preserve"> régions/</w:t>
      </w:r>
      <w:r w:rsidR="00381E53">
        <w:rPr>
          <w:bCs/>
        </w:rPr>
        <w:t>sous-région</w:t>
      </w:r>
      <w:r w:rsidR="00381E53" w:rsidRPr="00381E53">
        <w:t xml:space="preserve"> </w:t>
      </w:r>
      <w:r w:rsidR="00381E53" w:rsidRPr="00381E53">
        <w:rPr>
          <w:bCs/>
        </w:rPr>
        <w:t>dans le cadre du continuum urbain</w:t>
      </w:r>
      <w:r w:rsidR="00381E53">
        <w:rPr>
          <w:bCs/>
        </w:rPr>
        <w:t xml:space="preserve">-rural. </w:t>
      </w:r>
    </w:p>
    <w:p w14:paraId="4A5227C5" w14:textId="4D4D7CBA" w:rsidR="00F46C20" w:rsidRPr="00381E53" w:rsidRDefault="00E676C5" w:rsidP="006E7627">
      <w:pPr>
        <w:spacing w:before="80" w:after="0" w:line="240" w:lineRule="auto"/>
        <w:jc w:val="both"/>
        <w:rPr>
          <w:b/>
          <w:bCs/>
          <w:i/>
          <w:iCs/>
        </w:rPr>
      </w:pPr>
      <w:r w:rsidRPr="00381E53">
        <w:rPr>
          <w:b/>
          <w:bCs/>
          <w:i/>
          <w:iCs/>
        </w:rPr>
        <w:t xml:space="preserve">Actions préconisées </w:t>
      </w:r>
      <w:r w:rsidR="00F46C20" w:rsidRPr="00381E53">
        <w:rPr>
          <w:b/>
          <w:bCs/>
          <w:i/>
          <w:iCs/>
        </w:rPr>
        <w:t xml:space="preserve"> </w:t>
      </w:r>
    </w:p>
    <w:p w14:paraId="11735C40" w14:textId="4BB12626" w:rsidR="0036093A" w:rsidRPr="0036093A" w:rsidRDefault="00FE4A12" w:rsidP="0036093A">
      <w:pPr>
        <w:pStyle w:val="Paragraphedeliste"/>
        <w:numPr>
          <w:ilvl w:val="0"/>
          <w:numId w:val="13"/>
        </w:numPr>
        <w:spacing w:before="80" w:after="0" w:line="240" w:lineRule="auto"/>
        <w:jc w:val="both"/>
      </w:pPr>
      <w:r w:rsidRPr="00381E53">
        <w:t xml:space="preserve">Soutenir </w:t>
      </w:r>
      <w:r w:rsidR="001C3519" w:rsidRPr="00381E53">
        <w:t>l’élaboration</w:t>
      </w:r>
      <w:r w:rsidR="00451DE8" w:rsidRPr="00381E53">
        <w:t xml:space="preserve"> de schéma directeurs </w:t>
      </w:r>
      <w:r w:rsidR="00DD20F7" w:rsidRPr="00381E53">
        <w:t xml:space="preserve">et de systèmes d’information géographique </w:t>
      </w:r>
      <w:r w:rsidR="00451DE8" w:rsidRPr="00381E53">
        <w:t xml:space="preserve">pour les </w:t>
      </w:r>
      <w:r w:rsidR="00443D28" w:rsidRPr="00381E53">
        <w:t>villes intermédiaire</w:t>
      </w:r>
      <w:r w:rsidR="00451DE8" w:rsidRPr="00381E53">
        <w:t xml:space="preserve">s </w:t>
      </w:r>
      <w:r w:rsidR="004657E4" w:rsidRPr="00381E53">
        <w:t>ayant un taux de croissance urbaine supérieur à 3%</w:t>
      </w:r>
      <w:r w:rsidR="0036093A">
        <w:t>.</w:t>
      </w:r>
    </w:p>
    <w:p w14:paraId="353F44BE" w14:textId="22A96AFB" w:rsidR="002B7DF4" w:rsidRPr="00381E53" w:rsidRDefault="00B71B4F" w:rsidP="00DD20F7">
      <w:pPr>
        <w:pStyle w:val="Paragraphedeliste"/>
        <w:numPr>
          <w:ilvl w:val="0"/>
          <w:numId w:val="13"/>
        </w:numPr>
        <w:spacing w:before="80" w:after="0" w:line="240" w:lineRule="auto"/>
        <w:jc w:val="both"/>
      </w:pPr>
      <w:r w:rsidRPr="00381E53">
        <w:t>Poursuivre les appuis</w:t>
      </w:r>
      <w:r w:rsidR="00381E53">
        <w:t xml:space="preserve"> </w:t>
      </w:r>
      <w:r w:rsidR="00DD20F7" w:rsidRPr="00381E53">
        <w:t>pour la mise à l’échelle des services urbains essentiels et organiser systématiquement une coordination des bailleurs internationaux sur le terrain</w:t>
      </w:r>
      <w:r w:rsidR="005D7244" w:rsidRPr="00381E53">
        <w:t xml:space="preserve"> sur ce sujet. </w:t>
      </w:r>
      <w:r w:rsidR="00DD20F7" w:rsidRPr="00381E53">
        <w:t xml:space="preserve"> </w:t>
      </w:r>
    </w:p>
    <w:p w14:paraId="31748FA0" w14:textId="41A90C20" w:rsidR="004657E4" w:rsidRPr="0036093A" w:rsidRDefault="001C2D98" w:rsidP="0036093A">
      <w:pPr>
        <w:pStyle w:val="Paragraphedeliste"/>
        <w:numPr>
          <w:ilvl w:val="0"/>
          <w:numId w:val="13"/>
        </w:numPr>
        <w:spacing w:before="80" w:after="0" w:line="240" w:lineRule="auto"/>
        <w:jc w:val="both"/>
      </w:pPr>
      <w:r>
        <w:t>Prioriser l’h</w:t>
      </w:r>
      <w:r w:rsidR="00DD20F7" w:rsidRPr="00381E53">
        <w:t>abitat :</w:t>
      </w:r>
      <w:r w:rsidR="0036093A">
        <w:t xml:space="preserve"> </w:t>
      </w:r>
      <w:r w:rsidR="00381E53" w:rsidRPr="0036093A">
        <w:t>développer et promouvoir des solutions innovantes pour la création de parcs de logement abordables</w:t>
      </w:r>
      <w:r w:rsidR="0036093A">
        <w:t xml:space="preserve">. </w:t>
      </w:r>
    </w:p>
    <w:p w14:paraId="55C45AA3" w14:textId="5C0401C6" w:rsidR="00277C1C" w:rsidRPr="003D5DA2" w:rsidRDefault="007867D8" w:rsidP="004657E4">
      <w:pPr>
        <w:pStyle w:val="Paragraphedeliste"/>
        <w:numPr>
          <w:ilvl w:val="0"/>
          <w:numId w:val="13"/>
        </w:numPr>
        <w:spacing w:before="80" w:after="0" w:line="240" w:lineRule="auto"/>
        <w:jc w:val="both"/>
      </w:pPr>
      <w:r>
        <w:t>Soutenir l’élaboration</w:t>
      </w:r>
      <w:r w:rsidRPr="003D5DA2">
        <w:t xml:space="preserve"> </w:t>
      </w:r>
      <w:r w:rsidR="003D5DA2" w:rsidRPr="003D5DA2">
        <w:t>de modèle</w:t>
      </w:r>
      <w:r w:rsidR="000F3E92">
        <w:t>s</w:t>
      </w:r>
      <w:r w:rsidR="003D5DA2" w:rsidRPr="003D5DA2">
        <w:t xml:space="preserve"> de développement économique régional s’appuyant sur les </w:t>
      </w:r>
      <w:r w:rsidR="000F3E92">
        <w:t xml:space="preserve">filières des </w:t>
      </w:r>
      <w:r w:rsidR="003D5DA2" w:rsidRPr="003D5DA2">
        <w:t>villes secondaire</w:t>
      </w:r>
      <w:r w:rsidR="000F3E92">
        <w:t>s</w:t>
      </w:r>
      <w:r w:rsidR="003D5DA2" w:rsidRPr="003D5DA2">
        <w:t xml:space="preserve">. </w:t>
      </w:r>
    </w:p>
    <w:p w14:paraId="49CDDEA1" w14:textId="77777777" w:rsidR="00381E53" w:rsidRPr="00381E53" w:rsidRDefault="00381E53" w:rsidP="00381E53">
      <w:pPr>
        <w:spacing w:before="80" w:after="0" w:line="240" w:lineRule="auto"/>
        <w:jc w:val="both"/>
      </w:pPr>
    </w:p>
    <w:p w14:paraId="734A850F" w14:textId="4316FE60" w:rsidR="00822F55" w:rsidRPr="000F3E92" w:rsidRDefault="00822F55" w:rsidP="006E7627">
      <w:pPr>
        <w:pStyle w:val="Titre2"/>
        <w:rPr>
          <w:sz w:val="24"/>
          <w:szCs w:val="24"/>
          <w:u w:val="single"/>
        </w:rPr>
      </w:pPr>
      <w:bookmarkStart w:id="12" w:name="_Toc154707398"/>
      <w:r w:rsidRPr="000F3E92">
        <w:rPr>
          <w:sz w:val="24"/>
          <w:szCs w:val="24"/>
          <w:u w:val="single"/>
        </w:rPr>
        <w:t xml:space="preserve">Objectif </w:t>
      </w:r>
      <w:r w:rsidR="009A5A8E" w:rsidRPr="000F3E92">
        <w:rPr>
          <w:sz w:val="24"/>
          <w:szCs w:val="24"/>
          <w:u w:val="single"/>
        </w:rPr>
        <w:t>3</w:t>
      </w:r>
      <w:r w:rsidR="0036093A" w:rsidRPr="000F3E92">
        <w:rPr>
          <w:sz w:val="24"/>
          <w:szCs w:val="24"/>
          <w:u w:val="single"/>
        </w:rPr>
        <w:t xml:space="preserve">. </w:t>
      </w:r>
      <w:r w:rsidR="00363D11" w:rsidRPr="000F3E92">
        <w:rPr>
          <w:sz w:val="24"/>
          <w:szCs w:val="24"/>
          <w:u w:val="single"/>
        </w:rPr>
        <w:t xml:space="preserve">Favoriser </w:t>
      </w:r>
      <w:r w:rsidR="00163BBC" w:rsidRPr="000F3E92">
        <w:rPr>
          <w:sz w:val="24"/>
          <w:szCs w:val="24"/>
          <w:u w:val="single"/>
        </w:rPr>
        <w:t>l’attractivité des territoires</w:t>
      </w:r>
      <w:r w:rsidR="00225900" w:rsidRPr="000F3E92">
        <w:rPr>
          <w:sz w:val="24"/>
          <w:szCs w:val="24"/>
          <w:u w:val="single"/>
        </w:rPr>
        <w:t xml:space="preserve"> ruraux</w:t>
      </w:r>
      <w:bookmarkEnd w:id="12"/>
      <w:r w:rsidR="00225900" w:rsidRPr="000F3E92">
        <w:rPr>
          <w:sz w:val="24"/>
          <w:szCs w:val="24"/>
          <w:u w:val="single"/>
        </w:rPr>
        <w:t xml:space="preserve"> </w:t>
      </w:r>
      <w:r w:rsidR="00C51209" w:rsidRPr="000F3E92">
        <w:rPr>
          <w:sz w:val="24"/>
          <w:szCs w:val="24"/>
          <w:u w:val="single"/>
        </w:rPr>
        <w:t xml:space="preserve"> </w:t>
      </w:r>
    </w:p>
    <w:p w14:paraId="0CDF795A" w14:textId="205E1BEC" w:rsidR="001A034A" w:rsidRPr="000F3E92" w:rsidRDefault="00254777" w:rsidP="006E7627">
      <w:pPr>
        <w:spacing w:before="120" w:after="0" w:line="240" w:lineRule="auto"/>
        <w:jc w:val="both"/>
      </w:pPr>
      <w:r w:rsidRPr="000F3E92">
        <w:rPr>
          <w:b/>
          <w:bCs/>
          <w:i/>
          <w:iCs/>
        </w:rPr>
        <w:t>Enjeu</w:t>
      </w:r>
      <w:r w:rsidR="00B71B4F" w:rsidRPr="000F3E92">
        <w:rPr>
          <w:b/>
          <w:bCs/>
          <w:i/>
          <w:iCs/>
        </w:rPr>
        <w:t>.</w:t>
      </w:r>
      <w:r w:rsidR="00B71B4F" w:rsidRPr="000F3E92">
        <w:t xml:space="preserve"> Pour </w:t>
      </w:r>
      <w:r w:rsidR="00225900" w:rsidRPr="000F3E92">
        <w:t>contribuer</w:t>
      </w:r>
      <w:r w:rsidR="00381E53" w:rsidRPr="000F3E92">
        <w:t xml:space="preserve"> à</w:t>
      </w:r>
      <w:r w:rsidR="00B71B4F" w:rsidRPr="000F3E92">
        <w:t xml:space="preserve"> un d</w:t>
      </w:r>
      <w:r w:rsidR="00225900" w:rsidRPr="000F3E92">
        <w:t>évelo</w:t>
      </w:r>
      <w:r w:rsidR="00B71B4F" w:rsidRPr="000F3E92">
        <w:t xml:space="preserve">ppement </w:t>
      </w:r>
      <w:r w:rsidR="00225900" w:rsidRPr="000F3E92">
        <w:t>équilibré</w:t>
      </w:r>
      <w:r w:rsidR="00B71B4F" w:rsidRPr="000F3E92">
        <w:t xml:space="preserve"> des territoires</w:t>
      </w:r>
      <w:r w:rsidR="00381E53" w:rsidRPr="000F3E92">
        <w:t xml:space="preserve"> à l’échelle d’un Etat</w:t>
      </w:r>
      <w:r w:rsidR="00B71B4F" w:rsidRPr="000F3E92">
        <w:t xml:space="preserve">, </w:t>
      </w:r>
      <w:r w:rsidR="00225900" w:rsidRPr="000F3E92">
        <w:t>il est fondamental d</w:t>
      </w:r>
      <w:r w:rsidR="003D5DA2" w:rsidRPr="000F3E92">
        <w:t>e penser le développement économique et social de</w:t>
      </w:r>
      <w:r w:rsidR="00381E53" w:rsidRPr="000F3E92">
        <w:t xml:space="preserve">s </w:t>
      </w:r>
      <w:r w:rsidR="00B71B4F" w:rsidRPr="000F3E92">
        <w:t>zones rurales et péri-urbaines</w:t>
      </w:r>
      <w:r w:rsidR="00381E53" w:rsidRPr="000F3E92">
        <w:t xml:space="preserve"> afin de ne pas créer ou creuser une fracture territoriale</w:t>
      </w:r>
      <w:r w:rsidR="00E27726" w:rsidRPr="000F3E92">
        <w:t xml:space="preserve">. </w:t>
      </w:r>
      <w:r w:rsidR="003D5DA2" w:rsidRPr="000F3E92">
        <w:t xml:space="preserve">L’enjeu réside donc </w:t>
      </w:r>
      <w:r w:rsidR="00052CD0">
        <w:t xml:space="preserve">dans </w:t>
      </w:r>
      <w:r w:rsidR="003D5DA2" w:rsidRPr="000F3E92">
        <w:t xml:space="preserve">la création de potentialités économiques dans les territoires ruraux. </w:t>
      </w:r>
    </w:p>
    <w:p w14:paraId="5EBAF956" w14:textId="00DD0B9E" w:rsidR="00E27726" w:rsidRPr="000F3E92" w:rsidRDefault="001A034A" w:rsidP="006E7627">
      <w:pPr>
        <w:spacing w:before="120" w:after="0" w:line="240" w:lineRule="auto"/>
        <w:jc w:val="both"/>
      </w:pPr>
      <w:r w:rsidRPr="000F3E92">
        <w:rPr>
          <w:b/>
          <w:bCs/>
          <w:i/>
          <w:iCs/>
        </w:rPr>
        <w:lastRenderedPageBreak/>
        <w:t>Constat</w:t>
      </w:r>
      <w:r w:rsidRPr="000F3E92">
        <w:t> </w:t>
      </w:r>
      <w:r w:rsidR="000F3E92">
        <w:t xml:space="preserve">Dans les </w:t>
      </w:r>
      <w:r w:rsidR="000F3E92" w:rsidRPr="004657E4">
        <w:rPr>
          <w:bCs/>
        </w:rPr>
        <w:t>pays à revenu faible ou intermédiaire et pays émergents</w:t>
      </w:r>
      <w:r w:rsidR="000F3E92">
        <w:rPr>
          <w:bCs/>
        </w:rPr>
        <w:t>, l</w:t>
      </w:r>
      <w:r w:rsidRPr="000F3E92">
        <w:t xml:space="preserve">e monde rural </w:t>
      </w:r>
      <w:r w:rsidR="000F3E92" w:rsidRPr="000F3E92">
        <w:t>demeure</w:t>
      </w:r>
      <w:r w:rsidRPr="000F3E92">
        <w:t xml:space="preserve"> souvent mis à l’écart du développement</w:t>
      </w:r>
      <w:r w:rsidR="000F3E92">
        <w:t xml:space="preserve"> </w:t>
      </w:r>
      <w:r w:rsidR="0036093A" w:rsidRPr="000F3E92">
        <w:t xml:space="preserve">avec une concentration des </w:t>
      </w:r>
      <w:r w:rsidRPr="000F3E92">
        <w:t xml:space="preserve">services essentiels </w:t>
      </w:r>
      <w:r w:rsidR="005C50A0" w:rsidRPr="000F3E92">
        <w:t xml:space="preserve">et </w:t>
      </w:r>
      <w:r w:rsidR="0036093A" w:rsidRPr="000F3E92">
        <w:t>d</w:t>
      </w:r>
      <w:r w:rsidR="00A57941" w:rsidRPr="000F3E92">
        <w:t xml:space="preserve">es </w:t>
      </w:r>
      <w:r w:rsidR="005C50A0" w:rsidRPr="000F3E92">
        <w:t>potentialités économi</w:t>
      </w:r>
      <w:r w:rsidR="007E55C5" w:rsidRPr="000F3E92">
        <w:t xml:space="preserve">ques, </w:t>
      </w:r>
      <w:r w:rsidRPr="000F3E92">
        <w:t>dans les villes, créant alors des ilots</w:t>
      </w:r>
      <w:r w:rsidR="007E55C5" w:rsidRPr="000F3E92">
        <w:t xml:space="preserve"> de croissance urbaine</w:t>
      </w:r>
      <w:r w:rsidRPr="000F3E92">
        <w:t>, polarisant les opportunités. De plus, l’insécurité foncière (seulement 30% de la population mondiale détient un titre de propriété foncière)</w:t>
      </w:r>
      <w:r w:rsidR="007E55C5" w:rsidRPr="000F3E92">
        <w:t xml:space="preserve">, </w:t>
      </w:r>
      <w:r w:rsidR="004657E4" w:rsidRPr="000F3E92">
        <w:t>l’insuffisante</w:t>
      </w:r>
      <w:r w:rsidR="00452F57" w:rsidRPr="000F3E92">
        <w:t xml:space="preserve"> reconnaissance des droits </w:t>
      </w:r>
      <w:r w:rsidR="00E27726" w:rsidRPr="000F3E92">
        <w:t xml:space="preserve">fonciers </w:t>
      </w:r>
      <w:r w:rsidR="00452F57" w:rsidRPr="000F3E92">
        <w:t xml:space="preserve">informels </w:t>
      </w:r>
      <w:r w:rsidR="007E55C5" w:rsidRPr="000F3E92">
        <w:t>et plus généralement, l</w:t>
      </w:r>
      <w:r w:rsidR="004D221C">
        <w:t>es difficultés d</w:t>
      </w:r>
      <w:r w:rsidR="007E55C5" w:rsidRPr="000F3E92">
        <w:t>’accès à la terre,</w:t>
      </w:r>
      <w:r w:rsidRPr="000F3E92">
        <w:t xml:space="preserve"> peu</w:t>
      </w:r>
      <w:r w:rsidR="004D221C">
        <w:t>ven</w:t>
      </w:r>
      <w:r w:rsidRPr="000F3E92">
        <w:t>t</w:t>
      </w:r>
      <w:r w:rsidR="00F16280" w:rsidRPr="000F3E92">
        <w:t xml:space="preserve"> contribuer à accroître le phénomène d’exode rural. </w:t>
      </w:r>
    </w:p>
    <w:p w14:paraId="190CB406" w14:textId="5A116B48" w:rsidR="007E55C5" w:rsidRPr="000F3E92" w:rsidRDefault="0036093A" w:rsidP="003D5DA2">
      <w:pPr>
        <w:spacing w:before="80" w:after="0" w:line="240" w:lineRule="auto"/>
        <w:jc w:val="both"/>
        <w:rPr>
          <w:b/>
          <w:bCs/>
          <w:i/>
          <w:iCs/>
        </w:rPr>
      </w:pPr>
      <w:r w:rsidRPr="000F3E92">
        <w:rPr>
          <w:b/>
          <w:bCs/>
          <w:i/>
          <w:iCs/>
        </w:rPr>
        <w:t>Actions</w:t>
      </w:r>
      <w:r w:rsidR="002240D0" w:rsidRPr="000F3E92">
        <w:rPr>
          <w:b/>
          <w:bCs/>
          <w:i/>
          <w:iCs/>
        </w:rPr>
        <w:t xml:space="preserve"> pr</w:t>
      </w:r>
      <w:r w:rsidR="00052CD0">
        <w:rPr>
          <w:b/>
          <w:bCs/>
          <w:i/>
          <w:iCs/>
        </w:rPr>
        <w:t>éconisées</w:t>
      </w:r>
      <w:r w:rsidR="002240D0" w:rsidRPr="000F3E92">
        <w:rPr>
          <w:b/>
          <w:bCs/>
          <w:i/>
          <w:iCs/>
        </w:rPr>
        <w:t xml:space="preserve"> </w:t>
      </w:r>
    </w:p>
    <w:p w14:paraId="05301663" w14:textId="52B7A61F" w:rsidR="007867D8" w:rsidRPr="000F3E92" w:rsidRDefault="00CD67C4" w:rsidP="00413D24">
      <w:pPr>
        <w:pStyle w:val="Paragraphedeliste"/>
        <w:numPr>
          <w:ilvl w:val="0"/>
          <w:numId w:val="14"/>
        </w:numPr>
        <w:spacing w:before="80" w:after="0" w:line="240" w:lineRule="auto"/>
        <w:ind w:left="426" w:hanging="426"/>
        <w:jc w:val="both"/>
      </w:pPr>
      <w:r w:rsidRPr="000F3E92">
        <w:t>S</w:t>
      </w:r>
      <w:r w:rsidR="00517418" w:rsidRPr="000F3E92">
        <w:t>outenir</w:t>
      </w:r>
      <w:r w:rsidR="004F0EEC" w:rsidRPr="000F3E92">
        <w:t xml:space="preserve"> les cha</w:t>
      </w:r>
      <w:r w:rsidR="004126E5">
        <w:t>î</w:t>
      </w:r>
      <w:r w:rsidR="004F0EEC" w:rsidRPr="000F3E92">
        <w:t>nes de valeurs agricoles</w:t>
      </w:r>
      <w:r w:rsidR="00517418" w:rsidRPr="000F3E92">
        <w:t xml:space="preserve"> locales</w:t>
      </w:r>
      <w:r w:rsidR="00052CD0">
        <w:t xml:space="preserve"> </w:t>
      </w:r>
      <w:r w:rsidR="007E55C5" w:rsidRPr="000F3E92">
        <w:t>et développer les disposi</w:t>
      </w:r>
      <w:r w:rsidR="00E3377D" w:rsidRPr="000F3E92">
        <w:t>ti</w:t>
      </w:r>
      <w:r w:rsidR="007E55C5" w:rsidRPr="000F3E92">
        <w:t>fs de formation professionnelle agricole</w:t>
      </w:r>
      <w:r w:rsidR="000C7A72">
        <w:t>, conformément à la stratégie « S</w:t>
      </w:r>
      <w:r w:rsidR="000C7A72" w:rsidRPr="004625B8">
        <w:t>écurité alimentaire, nutrition et agriculture durable</w:t>
      </w:r>
      <w:r w:rsidR="000C7A72">
        <w:t> »</w:t>
      </w:r>
      <w:r w:rsidR="00E27726" w:rsidRPr="000F3E92">
        <w:t xml:space="preserve">. </w:t>
      </w:r>
    </w:p>
    <w:p w14:paraId="36187CF8" w14:textId="1C292BFA" w:rsidR="004126E5" w:rsidRPr="000F3E92" w:rsidRDefault="00D855A1" w:rsidP="001426DA">
      <w:pPr>
        <w:pStyle w:val="Paragraphedeliste"/>
        <w:numPr>
          <w:ilvl w:val="0"/>
          <w:numId w:val="14"/>
        </w:numPr>
        <w:spacing w:before="80" w:after="0" w:line="240" w:lineRule="auto"/>
        <w:ind w:left="426" w:hanging="426"/>
        <w:jc w:val="both"/>
      </w:pPr>
      <w:r>
        <w:t xml:space="preserve">Œuvrer en faveur de la </w:t>
      </w:r>
      <w:r w:rsidR="004E10B3">
        <w:t>sécurisation</w:t>
      </w:r>
      <w:r w:rsidR="004E10B3" w:rsidRPr="004E10B3">
        <w:t xml:space="preserve"> foncière, en particulier dans les Etats où l’accès à la terre est identifié comme une source potentielle de conflits</w:t>
      </w:r>
      <w:r>
        <w:t xml:space="preserve">, en soutenant </w:t>
      </w:r>
      <w:r w:rsidRPr="004E10B3">
        <w:t>les démarches inclusives</w:t>
      </w:r>
      <w:r>
        <w:t xml:space="preserve"> de gouvernance</w:t>
      </w:r>
      <w:r w:rsidRPr="004E10B3">
        <w:t xml:space="preserve"> multi-acteurs</w:t>
      </w:r>
      <w:r>
        <w:t xml:space="preserve">. </w:t>
      </w:r>
    </w:p>
    <w:p w14:paraId="33C8AC1A" w14:textId="7E894DAD" w:rsidR="005F7F05" w:rsidRDefault="005F7F05" w:rsidP="005F7F05">
      <w:pPr>
        <w:pStyle w:val="Paragraphedeliste"/>
        <w:numPr>
          <w:ilvl w:val="0"/>
          <w:numId w:val="14"/>
        </w:numPr>
        <w:spacing w:before="80" w:after="0" w:line="240" w:lineRule="auto"/>
        <w:ind w:left="426" w:hanging="426"/>
        <w:jc w:val="both"/>
      </w:pPr>
      <w:r w:rsidRPr="000F3E92">
        <w:t>Promouvoir un tourisme national</w:t>
      </w:r>
      <w:r>
        <w:t xml:space="preserve"> éco-responsable</w:t>
      </w:r>
      <w:r w:rsidRPr="000F3E92">
        <w:t xml:space="preserve"> </w:t>
      </w:r>
      <w:r w:rsidRPr="00052CD0">
        <w:rPr>
          <w:i/>
          <w:iCs/>
        </w:rPr>
        <w:t>via</w:t>
      </w:r>
      <w:r w:rsidRPr="000F3E92">
        <w:t xml:space="preserve"> la valorisation du bâti ancien</w:t>
      </w:r>
      <w:r>
        <w:t xml:space="preserve"> et la protection de la biodiversité.</w:t>
      </w:r>
      <w:r w:rsidRPr="000F3E92">
        <w:t xml:space="preserve"> </w:t>
      </w:r>
    </w:p>
    <w:p w14:paraId="7475ED8A" w14:textId="2F1C8EF7" w:rsidR="00D855A1" w:rsidRDefault="00D855A1" w:rsidP="005F7F05">
      <w:pPr>
        <w:pStyle w:val="Paragraphedeliste"/>
        <w:numPr>
          <w:ilvl w:val="0"/>
          <w:numId w:val="14"/>
        </w:numPr>
        <w:spacing w:before="80" w:after="0" w:line="240" w:lineRule="auto"/>
        <w:ind w:left="426" w:hanging="426"/>
        <w:jc w:val="both"/>
      </w:pPr>
      <w:r>
        <w:t xml:space="preserve">Soutenir le développement d’infrastructures numériques dans les territoires ruraux pour favoriser un accès équitable aux nouvelles technologies. </w:t>
      </w:r>
    </w:p>
    <w:p w14:paraId="31B00112" w14:textId="77777777" w:rsidR="007A74C0" w:rsidRPr="007318F6" w:rsidRDefault="007A74C0" w:rsidP="007318F6">
      <w:pPr>
        <w:spacing w:before="80" w:after="0" w:line="240" w:lineRule="auto"/>
        <w:jc w:val="both"/>
        <w:rPr>
          <w:i/>
          <w:iCs/>
        </w:rPr>
      </w:pPr>
    </w:p>
    <w:p w14:paraId="339182A2" w14:textId="493B4215" w:rsidR="009B6898" w:rsidRPr="00052CD0" w:rsidRDefault="009B6898" w:rsidP="00052CD0">
      <w:pPr>
        <w:pStyle w:val="Titre1"/>
        <w:numPr>
          <w:ilvl w:val="0"/>
          <w:numId w:val="23"/>
        </w:numPr>
        <w:pBdr>
          <w:bottom w:val="single" w:sz="4" w:space="1" w:color="0070C0"/>
        </w:pBdr>
        <w:spacing w:before="240"/>
        <w:ind w:left="284" w:hanging="426"/>
        <w:jc w:val="left"/>
        <w:rPr>
          <w:sz w:val="28"/>
          <w:szCs w:val="28"/>
        </w:rPr>
      </w:pPr>
      <w:bookmarkStart w:id="13" w:name="_Toc154707399"/>
      <w:r w:rsidRPr="00052CD0">
        <w:rPr>
          <w:sz w:val="28"/>
          <w:szCs w:val="28"/>
        </w:rPr>
        <w:t>Axe 2. Favoriser la co-construction de territoires inclusifs</w:t>
      </w:r>
      <w:bookmarkEnd w:id="13"/>
    </w:p>
    <w:p w14:paraId="704D4C01" w14:textId="332025F8" w:rsidR="009B6898" w:rsidRDefault="00EF6E06" w:rsidP="007A74C0">
      <w:pPr>
        <w:spacing w:before="360" w:after="0" w:line="240" w:lineRule="auto"/>
        <w:jc w:val="both"/>
      </w:pPr>
      <w:r>
        <w:t xml:space="preserve">L’objectif de ce second </w:t>
      </w:r>
      <w:r w:rsidR="009B6898" w:rsidRPr="004C0FF2">
        <w:t xml:space="preserve">axe d’intervention </w:t>
      </w:r>
      <w:r>
        <w:t>est</w:t>
      </w:r>
      <w:r w:rsidR="009B6898">
        <w:t xml:space="preserve"> de contribuer à la fabrique de politique territoriale, quelle que soit l’échelle </w:t>
      </w:r>
      <w:r>
        <w:t>d’</w:t>
      </w:r>
      <w:r w:rsidR="009E31D9">
        <w:t>interven</w:t>
      </w:r>
      <w:r>
        <w:t xml:space="preserve">tion </w:t>
      </w:r>
      <w:r w:rsidR="009B6898">
        <w:t xml:space="preserve">concernée (Etat, région/province, commune, arrondissement), qui réponde au double objectif de co-construction et d’inclusivité. Pour ce faire trois objectifs </w:t>
      </w:r>
      <w:r>
        <w:t>d’action ont été</w:t>
      </w:r>
      <w:r w:rsidR="009B6898">
        <w:t xml:space="preserve"> priorisés :  </w:t>
      </w:r>
    </w:p>
    <w:p w14:paraId="4FAB5C6D" w14:textId="374E5DE3" w:rsidR="009B6898" w:rsidRPr="0045028E" w:rsidRDefault="009B6898" w:rsidP="0045028E">
      <w:pPr>
        <w:pStyle w:val="Titre2"/>
        <w:rPr>
          <w:sz w:val="24"/>
          <w:szCs w:val="24"/>
          <w:u w:val="single"/>
        </w:rPr>
      </w:pPr>
      <w:bookmarkStart w:id="14" w:name="_Toc154707400"/>
      <w:r w:rsidRPr="00A32CBD">
        <w:rPr>
          <w:sz w:val="24"/>
          <w:szCs w:val="24"/>
          <w:u w:val="single"/>
        </w:rPr>
        <w:t xml:space="preserve">Objectif </w:t>
      </w:r>
      <w:r w:rsidR="00A32CBD" w:rsidRPr="0045028E">
        <w:rPr>
          <w:sz w:val="24"/>
          <w:szCs w:val="24"/>
          <w:u w:val="single"/>
        </w:rPr>
        <w:t>4.</w:t>
      </w:r>
      <w:r w:rsidRPr="00A32CBD">
        <w:rPr>
          <w:sz w:val="24"/>
          <w:szCs w:val="24"/>
          <w:u w:val="single"/>
        </w:rPr>
        <w:t xml:space="preserve"> Renforcer les capacités </w:t>
      </w:r>
      <w:r w:rsidRPr="0045028E">
        <w:rPr>
          <w:sz w:val="24"/>
          <w:szCs w:val="24"/>
          <w:u w:val="single"/>
        </w:rPr>
        <w:t>d’action des autorités locales</w:t>
      </w:r>
      <w:bookmarkEnd w:id="14"/>
      <w:r w:rsidRPr="0045028E">
        <w:rPr>
          <w:sz w:val="24"/>
          <w:szCs w:val="24"/>
          <w:u w:val="single"/>
        </w:rPr>
        <w:t xml:space="preserve"> </w:t>
      </w:r>
    </w:p>
    <w:p w14:paraId="4CD40847" w14:textId="5F9E918F" w:rsidR="006E69C8" w:rsidRPr="000C7A72" w:rsidRDefault="009B6898" w:rsidP="009B6898">
      <w:pPr>
        <w:spacing w:before="120" w:after="0" w:line="240" w:lineRule="auto"/>
        <w:jc w:val="both"/>
        <w:rPr>
          <w:bCs/>
        </w:rPr>
      </w:pPr>
      <w:r w:rsidRPr="000C7A72">
        <w:rPr>
          <w:b/>
          <w:i/>
          <w:iCs/>
        </w:rPr>
        <w:t>Enjeu</w:t>
      </w:r>
      <w:r w:rsidR="009E31D9" w:rsidRPr="000C7A72">
        <w:rPr>
          <w:bCs/>
        </w:rPr>
        <w:t xml:space="preserve"> </w:t>
      </w:r>
      <w:r w:rsidR="001C5B5C" w:rsidRPr="000C7A72">
        <w:rPr>
          <w:bCs/>
        </w:rPr>
        <w:t>L</w:t>
      </w:r>
      <w:r w:rsidR="009E31D9" w:rsidRPr="000C7A72">
        <w:rPr>
          <w:bCs/>
        </w:rPr>
        <w:t xml:space="preserve">a gouvernance territoriale peut constituer un vecteur de développement durable et humain en permettant une meilleure allocation des services publics </w:t>
      </w:r>
      <w:r w:rsidR="007E6B60" w:rsidRPr="000C7A72">
        <w:rPr>
          <w:bCs/>
        </w:rPr>
        <w:t xml:space="preserve">grâce à une </w:t>
      </w:r>
      <w:r w:rsidR="009E31D9" w:rsidRPr="000C7A72">
        <w:rPr>
          <w:bCs/>
        </w:rPr>
        <w:t xml:space="preserve">adéquation </w:t>
      </w:r>
      <w:r w:rsidR="007E6B60" w:rsidRPr="000C7A72">
        <w:rPr>
          <w:bCs/>
        </w:rPr>
        <w:t xml:space="preserve">de ceux-ci </w:t>
      </w:r>
      <w:r w:rsidR="009E31D9" w:rsidRPr="000C7A72">
        <w:rPr>
          <w:bCs/>
        </w:rPr>
        <w:t xml:space="preserve">avec les besoins et les spécificités locales. Toutefois, cette approche </w:t>
      </w:r>
      <w:r w:rsidR="007E6B60" w:rsidRPr="000C7A72">
        <w:rPr>
          <w:bCs/>
        </w:rPr>
        <w:t>présuppose</w:t>
      </w:r>
      <w:r w:rsidR="009E31D9" w:rsidRPr="000C7A72">
        <w:rPr>
          <w:bCs/>
        </w:rPr>
        <w:t xml:space="preserve"> que les autorités locales disposent des </w:t>
      </w:r>
      <w:r w:rsidR="007E6B60" w:rsidRPr="000C7A72">
        <w:rPr>
          <w:bCs/>
        </w:rPr>
        <w:t xml:space="preserve">capacités tant financières que matérielles </w:t>
      </w:r>
      <w:r w:rsidR="009E31D9" w:rsidRPr="000C7A72">
        <w:rPr>
          <w:bCs/>
        </w:rPr>
        <w:t>nécessaires</w:t>
      </w:r>
      <w:r w:rsidR="00A32CBD" w:rsidRPr="000C7A72">
        <w:rPr>
          <w:bCs/>
        </w:rPr>
        <w:t xml:space="preserve"> pour fournir </w:t>
      </w:r>
      <w:r w:rsidR="008D0F17">
        <w:rPr>
          <w:bCs/>
        </w:rPr>
        <w:t>l</w:t>
      </w:r>
      <w:r w:rsidR="00A32CBD" w:rsidRPr="000C7A72">
        <w:rPr>
          <w:bCs/>
        </w:rPr>
        <w:t>es services dont elles auraient la charge</w:t>
      </w:r>
      <w:r w:rsidR="009E31D9" w:rsidRPr="000C7A72">
        <w:rPr>
          <w:bCs/>
        </w:rPr>
        <w:t xml:space="preserve">. </w:t>
      </w:r>
    </w:p>
    <w:p w14:paraId="576C6AA0" w14:textId="275CE554" w:rsidR="00DE61F4" w:rsidRPr="00634BC0" w:rsidRDefault="009B6898" w:rsidP="00634BC0">
      <w:pPr>
        <w:spacing w:before="120" w:after="0" w:line="240" w:lineRule="auto"/>
        <w:jc w:val="both"/>
        <w:rPr>
          <w:bCs/>
        </w:rPr>
      </w:pPr>
      <w:r w:rsidRPr="000C7A72">
        <w:rPr>
          <w:b/>
          <w:i/>
          <w:iCs/>
        </w:rPr>
        <w:t>Constat</w:t>
      </w:r>
      <w:r w:rsidRPr="000C7A72">
        <w:rPr>
          <w:bCs/>
        </w:rPr>
        <w:t xml:space="preserve"> </w:t>
      </w:r>
      <w:r w:rsidR="007E6B60" w:rsidRPr="000C7A72">
        <w:rPr>
          <w:bCs/>
        </w:rPr>
        <w:t>De par le monde</w:t>
      </w:r>
      <w:r w:rsidR="004D221C">
        <w:rPr>
          <w:bCs/>
        </w:rPr>
        <w:t xml:space="preserve"> et en particulier dans </w:t>
      </w:r>
      <w:r w:rsidR="009E43EB">
        <w:rPr>
          <w:bCs/>
        </w:rPr>
        <w:t xml:space="preserve">les </w:t>
      </w:r>
      <w:r w:rsidR="009E43EB" w:rsidRPr="000C7A72">
        <w:rPr>
          <w:bCs/>
        </w:rPr>
        <w:t>pays en développement (PED)</w:t>
      </w:r>
      <w:r w:rsidR="007E6B60" w:rsidRPr="000C7A72">
        <w:rPr>
          <w:bCs/>
        </w:rPr>
        <w:t xml:space="preserve">, </w:t>
      </w:r>
      <w:r w:rsidR="00E51941" w:rsidRPr="000C7A72">
        <w:rPr>
          <w:bCs/>
        </w:rPr>
        <w:t xml:space="preserve">les autorités locales, qu’elles soient déconcentrées ou décentralisées, </w:t>
      </w:r>
      <w:r w:rsidR="00BB45E8" w:rsidRPr="000C7A72">
        <w:rPr>
          <w:bCs/>
        </w:rPr>
        <w:t>bien souvent</w:t>
      </w:r>
      <w:r w:rsidR="00BB45E8" w:rsidRPr="000C7A72">
        <w:rPr>
          <w:bCs/>
        </w:rPr>
        <w:t xml:space="preserve"> </w:t>
      </w:r>
      <w:r w:rsidR="007E6B60" w:rsidRPr="000C7A72">
        <w:rPr>
          <w:bCs/>
        </w:rPr>
        <w:t xml:space="preserve">ne disposent pas de moyens </w:t>
      </w:r>
      <w:r w:rsidR="004D221C">
        <w:rPr>
          <w:bCs/>
        </w:rPr>
        <w:t>suffisant</w:t>
      </w:r>
      <w:r w:rsidR="009E43EB">
        <w:rPr>
          <w:bCs/>
        </w:rPr>
        <w:t>s</w:t>
      </w:r>
      <w:r w:rsidR="007E6B60" w:rsidRPr="000C7A72">
        <w:rPr>
          <w:bCs/>
        </w:rPr>
        <w:t xml:space="preserve"> pour accomplir les compétences qui leur sont confiées.</w:t>
      </w:r>
      <w:r w:rsidR="00A32CBD" w:rsidRPr="000C7A72">
        <w:rPr>
          <w:bCs/>
        </w:rPr>
        <w:t xml:space="preserve"> </w:t>
      </w:r>
      <w:r w:rsidRPr="000C7A72">
        <w:rPr>
          <w:bCs/>
        </w:rPr>
        <w:t xml:space="preserve">Dans les Etats décentralisés, les processus de décentralisation initiés depuis le début des années 1990 dans de nombreux </w:t>
      </w:r>
      <w:r w:rsidR="009E43EB">
        <w:rPr>
          <w:bCs/>
        </w:rPr>
        <w:t xml:space="preserve">PED, </w:t>
      </w:r>
      <w:r w:rsidRPr="000C7A72">
        <w:rPr>
          <w:bCs/>
        </w:rPr>
        <w:t xml:space="preserve">se sont principalement traduits par une inscription de la décentralisation dans les textes (Constitution, etc.) sans pour autant donner lieu à un véritable transfert de compétences, accompagné des moyens </w:t>
      </w:r>
      <w:r w:rsidR="00A32CBD" w:rsidRPr="000C7A72">
        <w:rPr>
          <w:bCs/>
        </w:rPr>
        <w:t xml:space="preserve">financiers et </w:t>
      </w:r>
      <w:r w:rsidRPr="000C7A72">
        <w:rPr>
          <w:bCs/>
        </w:rPr>
        <w:t>opérationnel</w:t>
      </w:r>
      <w:r w:rsidR="00E51941" w:rsidRPr="000C7A72">
        <w:rPr>
          <w:bCs/>
        </w:rPr>
        <w:t>s</w:t>
      </w:r>
      <w:r w:rsidRPr="000C7A72">
        <w:rPr>
          <w:bCs/>
        </w:rPr>
        <w:t xml:space="preserve"> afférant.</w:t>
      </w:r>
      <w:r w:rsidR="00E51941" w:rsidRPr="000C7A72">
        <w:rPr>
          <w:bCs/>
        </w:rPr>
        <w:t xml:space="preserve"> Dans les Etats unitaires, </w:t>
      </w:r>
      <w:r w:rsidR="00A32CBD" w:rsidRPr="000C7A72">
        <w:rPr>
          <w:bCs/>
        </w:rPr>
        <w:t>tout en tenant compte des spécificités d</w:t>
      </w:r>
      <w:r w:rsidR="001C2D98">
        <w:rPr>
          <w:bCs/>
        </w:rPr>
        <w:t>es</w:t>
      </w:r>
      <w:r w:rsidR="00A32CBD" w:rsidRPr="000C7A72">
        <w:rPr>
          <w:bCs/>
        </w:rPr>
        <w:t xml:space="preserve"> cadre</w:t>
      </w:r>
      <w:r w:rsidR="001C2D98">
        <w:rPr>
          <w:bCs/>
        </w:rPr>
        <w:t>s</w:t>
      </w:r>
      <w:r w:rsidR="00A32CBD" w:rsidRPr="000C7A72">
        <w:rPr>
          <w:bCs/>
        </w:rPr>
        <w:t xml:space="preserve"> institutionnel</w:t>
      </w:r>
      <w:r w:rsidR="001C2D98">
        <w:rPr>
          <w:bCs/>
        </w:rPr>
        <w:t>s</w:t>
      </w:r>
      <w:r w:rsidR="00A32CBD" w:rsidRPr="000C7A72">
        <w:rPr>
          <w:bCs/>
        </w:rPr>
        <w:t xml:space="preserve">, </w:t>
      </w:r>
      <w:r w:rsidR="00A54F0B">
        <w:rPr>
          <w:bCs/>
        </w:rPr>
        <w:t xml:space="preserve">de manière générale, </w:t>
      </w:r>
      <w:r w:rsidR="00E51941" w:rsidRPr="000C7A72">
        <w:rPr>
          <w:bCs/>
        </w:rPr>
        <w:t>les autorités déconcentré</w:t>
      </w:r>
      <w:r w:rsidR="00A32CBD" w:rsidRPr="000C7A72">
        <w:rPr>
          <w:bCs/>
        </w:rPr>
        <w:t>e</w:t>
      </w:r>
      <w:r w:rsidR="00E51941" w:rsidRPr="000C7A72">
        <w:rPr>
          <w:bCs/>
        </w:rPr>
        <w:t xml:space="preserve">s </w:t>
      </w:r>
      <w:r w:rsidR="00A32CBD" w:rsidRPr="000C7A72">
        <w:rPr>
          <w:bCs/>
        </w:rPr>
        <w:t xml:space="preserve">sont également confrontées à une faiblesse de moyens pour déployer leur action. </w:t>
      </w:r>
      <w:r w:rsidR="008373B5">
        <w:t>L</w:t>
      </w:r>
      <w:r w:rsidR="008D0F17">
        <w:t>’enjeu des mandat</w:t>
      </w:r>
      <w:r w:rsidR="00634BC0">
        <w:t>s</w:t>
      </w:r>
      <w:r w:rsidR="008D0F17">
        <w:t xml:space="preserve"> sous-financés ou non financés </w:t>
      </w:r>
      <w:r w:rsidR="008373B5">
        <w:t>étant</w:t>
      </w:r>
      <w:r w:rsidR="008D0F17">
        <w:t xml:space="preserve"> prépondérant</w:t>
      </w:r>
      <w:r w:rsidR="008373B5">
        <w:t>, l’</w:t>
      </w:r>
      <w:r w:rsidR="008373B5" w:rsidRPr="000C7A72">
        <w:t>accro</w:t>
      </w:r>
      <w:r w:rsidR="008373B5">
        <w:t xml:space="preserve">issement des </w:t>
      </w:r>
      <w:r w:rsidR="008373B5" w:rsidRPr="000C7A72">
        <w:t xml:space="preserve">ressources financières des autorités locales </w:t>
      </w:r>
      <w:r w:rsidR="008373B5">
        <w:t>constitue la piste principale d’intervention</w:t>
      </w:r>
      <w:r w:rsidR="00BB45E8">
        <w:t>.</w:t>
      </w:r>
    </w:p>
    <w:p w14:paraId="16C8F86A" w14:textId="470E2C66" w:rsidR="00C0706D" w:rsidRPr="007318F6" w:rsidRDefault="007E6B60" w:rsidP="007318F6">
      <w:pPr>
        <w:spacing w:before="80" w:after="0" w:line="240" w:lineRule="auto"/>
        <w:jc w:val="both"/>
        <w:rPr>
          <w:u w:val="single"/>
        </w:rPr>
      </w:pPr>
      <w:r w:rsidRPr="00DE61F4">
        <w:rPr>
          <w:b/>
          <w:bCs/>
          <w:i/>
          <w:iCs/>
        </w:rPr>
        <w:lastRenderedPageBreak/>
        <w:t>Actions préconisées</w:t>
      </w:r>
    </w:p>
    <w:p w14:paraId="4651AB5A" w14:textId="4BB5C164" w:rsidR="000C7A72" w:rsidRPr="00DE61F4" w:rsidRDefault="000C7A72" w:rsidP="001426DA">
      <w:pPr>
        <w:pStyle w:val="Paragraphedeliste"/>
        <w:numPr>
          <w:ilvl w:val="0"/>
          <w:numId w:val="2"/>
        </w:numPr>
        <w:spacing w:before="80" w:after="0" w:line="240" w:lineRule="auto"/>
        <w:ind w:left="567" w:hanging="567"/>
        <w:jc w:val="both"/>
        <w:rPr>
          <w:u w:val="single"/>
        </w:rPr>
      </w:pPr>
      <w:r w:rsidRPr="00DE61F4">
        <w:rPr>
          <w:u w:val="single"/>
        </w:rPr>
        <w:t xml:space="preserve">Ressources financières </w:t>
      </w:r>
    </w:p>
    <w:p w14:paraId="5B8FBB0C" w14:textId="375D79DD" w:rsidR="000C7A72" w:rsidRPr="00DE61F4" w:rsidRDefault="000C7A72" w:rsidP="000C7A72">
      <w:pPr>
        <w:pStyle w:val="Paragraphedeliste"/>
        <w:numPr>
          <w:ilvl w:val="1"/>
          <w:numId w:val="2"/>
        </w:numPr>
        <w:spacing w:before="80" w:after="0" w:line="240" w:lineRule="auto"/>
        <w:ind w:left="1134" w:hanging="567"/>
        <w:jc w:val="both"/>
      </w:pPr>
      <w:r w:rsidRPr="00DE61F4">
        <w:t>Promouvoir et renforcer l’instauration d’une fiscalité locale propre ou affectée/déléguée conformément</w:t>
      </w:r>
      <w:r w:rsidR="00DE61F4" w:rsidRPr="00DE61F4">
        <w:t xml:space="preserve"> à la</w:t>
      </w:r>
      <w:r w:rsidR="00C0706D">
        <w:t xml:space="preserve"> </w:t>
      </w:r>
      <w:hyperlink r:id="rId11">
        <w:r w:rsidR="00A54F0B" w:rsidRPr="003E296D">
          <w:rPr>
            <w:rStyle w:val="LienInternet"/>
            <w:rFonts w:cs="Arial"/>
            <w:i/>
            <w:iCs/>
            <w:color w:val="auto"/>
            <w:u w:val="none"/>
          </w:rPr>
          <w:t>Stratégie interministérielle d’appui à une meilleure mobilisation des ressources intérieure publiques</w:t>
        </w:r>
      </w:hyperlink>
      <w:r w:rsidR="00A54F0B" w:rsidRPr="003E296D">
        <w:rPr>
          <w:i/>
          <w:iCs/>
        </w:rPr>
        <w:t xml:space="preserve"> </w:t>
      </w:r>
      <w:r w:rsidR="00A54F0B" w:rsidRPr="00DE61F4">
        <w:t>(MRIP</w:t>
      </w:r>
      <w:r w:rsidR="00DE61F4">
        <w:t xml:space="preserve">, </w:t>
      </w:r>
      <w:r w:rsidR="00A54F0B" w:rsidRPr="00DE61F4">
        <w:t>2020</w:t>
      </w:r>
      <w:r w:rsidR="00DE61F4">
        <w:t>)</w:t>
      </w:r>
      <w:r w:rsidR="00A54F0B" w:rsidRPr="00DE61F4">
        <w:t xml:space="preserve">. </w:t>
      </w:r>
    </w:p>
    <w:p w14:paraId="5DAB231C" w14:textId="0980C9A9" w:rsidR="000C7A72" w:rsidRPr="00DE61F4" w:rsidRDefault="002B098D" w:rsidP="000C7A72">
      <w:pPr>
        <w:pStyle w:val="Paragraphedeliste"/>
        <w:numPr>
          <w:ilvl w:val="1"/>
          <w:numId w:val="2"/>
        </w:numPr>
        <w:spacing w:before="80" w:after="0" w:line="240" w:lineRule="auto"/>
        <w:ind w:left="1134" w:hanging="567"/>
        <w:jc w:val="both"/>
      </w:pPr>
      <w:r w:rsidRPr="00DE61F4">
        <w:t>R</w:t>
      </w:r>
      <w:r w:rsidR="000C7A72" w:rsidRPr="00DE61F4">
        <w:t>enforce</w:t>
      </w:r>
      <w:r w:rsidR="00A54F0B" w:rsidRPr="00DE61F4">
        <w:t>r</w:t>
      </w:r>
      <w:r w:rsidR="000C7A72" w:rsidRPr="00DE61F4">
        <w:t xml:space="preserve"> </w:t>
      </w:r>
      <w:r w:rsidRPr="00DE61F4">
        <w:t>les</w:t>
      </w:r>
      <w:r w:rsidR="000C7A72" w:rsidRPr="00DE61F4">
        <w:t xml:space="preserve"> capacités des </w:t>
      </w:r>
      <w:r w:rsidR="00A54F0B" w:rsidRPr="00DE61F4">
        <w:t>autorités locales</w:t>
      </w:r>
      <w:r w:rsidR="000C7A72" w:rsidRPr="00DE61F4">
        <w:t xml:space="preserve"> en gestion des finances publiques</w:t>
      </w:r>
      <w:r w:rsidR="00DE61F4">
        <w:t xml:space="preserve"> </w:t>
      </w:r>
      <w:r w:rsidRPr="00DE61F4">
        <w:t xml:space="preserve">(programmation, </w:t>
      </w:r>
      <w:r w:rsidR="00634BC0">
        <w:t xml:space="preserve">exécution, contrôle budgétaire, </w:t>
      </w:r>
      <w:r w:rsidRPr="00DE61F4">
        <w:t>budget participatif</w:t>
      </w:r>
      <w:r w:rsidR="00A54F0B" w:rsidRPr="00DE61F4">
        <w:t xml:space="preserve">, etc. </w:t>
      </w:r>
      <w:r w:rsidRPr="00DE61F4">
        <w:t>)</w:t>
      </w:r>
    </w:p>
    <w:p w14:paraId="7D44352D" w14:textId="68A35D08" w:rsidR="00DE61F4" w:rsidRPr="00DE61F4" w:rsidRDefault="00DE61F4" w:rsidP="00DE61F4">
      <w:pPr>
        <w:pStyle w:val="Paragraphedeliste"/>
        <w:numPr>
          <w:ilvl w:val="1"/>
          <w:numId w:val="2"/>
        </w:numPr>
        <w:spacing w:before="80" w:after="0" w:line="240" w:lineRule="auto"/>
        <w:ind w:left="1134" w:hanging="567"/>
        <w:jc w:val="both"/>
      </w:pPr>
      <w:r>
        <w:t xml:space="preserve"> </w:t>
      </w:r>
      <w:r w:rsidR="008D0F17">
        <w:t>F</w:t>
      </w:r>
      <w:r w:rsidR="003E296D">
        <w:t>aciliter l’accès des collectivités</w:t>
      </w:r>
      <w:r w:rsidR="003E296D" w:rsidRPr="003E296D">
        <w:t xml:space="preserve"> </w:t>
      </w:r>
      <w:r w:rsidR="003E296D">
        <w:t xml:space="preserve">territoriales </w:t>
      </w:r>
      <w:r w:rsidR="003E296D" w:rsidRPr="003E296D">
        <w:t xml:space="preserve">à la finance climat (publique et privée, nationale et internationale) </w:t>
      </w:r>
      <w:r w:rsidR="008D0F17">
        <w:t xml:space="preserve">en développant des schémas innovants. </w:t>
      </w:r>
    </w:p>
    <w:p w14:paraId="40691619" w14:textId="2308F5A8" w:rsidR="00DE61F4" w:rsidRPr="00DE61F4" w:rsidRDefault="002B098D" w:rsidP="00DE61F4">
      <w:pPr>
        <w:pStyle w:val="Paragraphedeliste"/>
        <w:numPr>
          <w:ilvl w:val="1"/>
          <w:numId w:val="2"/>
        </w:numPr>
        <w:spacing w:before="80" w:after="0" w:line="240" w:lineRule="auto"/>
        <w:ind w:left="1134" w:hanging="567"/>
        <w:jc w:val="both"/>
      </w:pPr>
      <w:r w:rsidRPr="00DE61F4">
        <w:t>Développer le contrôle par les Institutions Supérieures de Contrôle (ISC) locales de la régularité, voire de la performance, de l’emploi de ces ressources</w:t>
      </w:r>
      <w:r w:rsidR="00A54F0B" w:rsidRPr="00DE61F4">
        <w:t>.</w:t>
      </w:r>
    </w:p>
    <w:p w14:paraId="70DBA956" w14:textId="08D5166F" w:rsidR="009B6898" w:rsidRDefault="00DE61F4" w:rsidP="00DE61F4">
      <w:pPr>
        <w:pStyle w:val="Paragraphedeliste"/>
        <w:numPr>
          <w:ilvl w:val="0"/>
          <w:numId w:val="2"/>
        </w:numPr>
        <w:spacing w:before="80" w:after="0" w:line="240" w:lineRule="auto"/>
        <w:ind w:left="567" w:hanging="567"/>
        <w:jc w:val="both"/>
      </w:pPr>
      <w:r w:rsidRPr="00DE61F4">
        <w:rPr>
          <w:u w:val="single"/>
        </w:rPr>
        <w:t>Ressources humaines</w:t>
      </w:r>
      <w:r w:rsidRPr="00DE61F4">
        <w:t> : d</w:t>
      </w:r>
      <w:r w:rsidR="009B6898" w:rsidRPr="00DE61F4">
        <w:t xml:space="preserve">évelopper les capacités </w:t>
      </w:r>
      <w:r w:rsidR="00BB45E8">
        <w:t xml:space="preserve">en </w:t>
      </w:r>
      <w:r w:rsidR="00BB45E8" w:rsidRPr="00DE61F4">
        <w:t>ressources humaines</w:t>
      </w:r>
      <w:r w:rsidR="00BB45E8" w:rsidRPr="00DE61F4">
        <w:t xml:space="preserve"> </w:t>
      </w:r>
      <w:r w:rsidR="00BB45E8" w:rsidRPr="00DE61F4">
        <w:t>des administrations locales</w:t>
      </w:r>
      <w:r w:rsidR="00BB45E8" w:rsidRPr="00DE61F4">
        <w:t xml:space="preserve"> </w:t>
      </w:r>
      <w:r w:rsidR="00BB45E8">
        <w:t xml:space="preserve">(recrutement, </w:t>
      </w:r>
      <w:r w:rsidR="009B6898" w:rsidRPr="00DE61F4">
        <w:t>structuration</w:t>
      </w:r>
      <w:r w:rsidR="00BB45E8">
        <w:t xml:space="preserve">, </w:t>
      </w:r>
      <w:r w:rsidR="009B6898" w:rsidRPr="00DE61F4">
        <w:t>gestion</w:t>
      </w:r>
      <w:r w:rsidR="00BB45E8">
        <w:t>)</w:t>
      </w:r>
      <w:r w:rsidR="001C2D98">
        <w:t xml:space="preserve"> notamment </w:t>
      </w:r>
      <w:r w:rsidR="001C2D98" w:rsidRPr="007318F6">
        <w:rPr>
          <w:i/>
          <w:iCs/>
        </w:rPr>
        <w:t>via</w:t>
      </w:r>
      <w:r w:rsidR="001C2D98">
        <w:t xml:space="preserve"> </w:t>
      </w:r>
      <w:r w:rsidR="009B6898" w:rsidRPr="00DE61F4">
        <w:t>la coopération administrative.</w:t>
      </w:r>
    </w:p>
    <w:p w14:paraId="2FBD2CD7" w14:textId="77777777" w:rsidR="00DE61F4" w:rsidRPr="00DE61F4" w:rsidRDefault="00DE61F4" w:rsidP="00DE61F4">
      <w:pPr>
        <w:pStyle w:val="Paragraphedeliste"/>
        <w:spacing w:before="80" w:after="0" w:line="240" w:lineRule="auto"/>
        <w:ind w:left="567"/>
        <w:jc w:val="both"/>
      </w:pPr>
    </w:p>
    <w:p w14:paraId="256B2FD0" w14:textId="6E676110" w:rsidR="009B6898" w:rsidRPr="008D0F17" w:rsidRDefault="009B6898" w:rsidP="009B6898">
      <w:pPr>
        <w:pStyle w:val="Titre2"/>
        <w:rPr>
          <w:sz w:val="22"/>
          <w:szCs w:val="22"/>
          <w:u w:val="single"/>
        </w:rPr>
      </w:pPr>
      <w:bookmarkStart w:id="15" w:name="_Toc154707401"/>
      <w:r w:rsidRPr="008D0F17">
        <w:rPr>
          <w:sz w:val="22"/>
          <w:szCs w:val="22"/>
          <w:u w:val="single"/>
        </w:rPr>
        <w:t xml:space="preserve">Objectif </w:t>
      </w:r>
      <w:r w:rsidR="008D0F17" w:rsidRPr="008D0F17">
        <w:rPr>
          <w:sz w:val="22"/>
          <w:szCs w:val="22"/>
          <w:u w:val="single"/>
        </w:rPr>
        <w:t>5</w:t>
      </w:r>
      <w:r w:rsidR="00DE3DCD" w:rsidRPr="008D0F17">
        <w:rPr>
          <w:sz w:val="22"/>
          <w:szCs w:val="22"/>
          <w:u w:val="single"/>
        </w:rPr>
        <w:t xml:space="preserve">. </w:t>
      </w:r>
      <w:r w:rsidRPr="008D0F17">
        <w:rPr>
          <w:sz w:val="22"/>
          <w:szCs w:val="22"/>
          <w:u w:val="single"/>
        </w:rPr>
        <w:t xml:space="preserve">Encourager </w:t>
      </w:r>
      <w:r w:rsidR="00DE3DCD" w:rsidRPr="008D0F17">
        <w:rPr>
          <w:sz w:val="22"/>
          <w:szCs w:val="22"/>
          <w:u w:val="single"/>
        </w:rPr>
        <w:t>l’instauration de</w:t>
      </w:r>
      <w:r w:rsidRPr="008D0F17">
        <w:rPr>
          <w:sz w:val="22"/>
          <w:szCs w:val="22"/>
          <w:u w:val="single"/>
        </w:rPr>
        <w:t xml:space="preserve"> processus participatifs de gouvernance locale</w:t>
      </w:r>
      <w:bookmarkEnd w:id="15"/>
      <w:r w:rsidRPr="008D0F17">
        <w:rPr>
          <w:sz w:val="22"/>
          <w:szCs w:val="22"/>
          <w:u w:val="single"/>
        </w:rPr>
        <w:t xml:space="preserve"> </w:t>
      </w:r>
    </w:p>
    <w:p w14:paraId="1C15F916" w14:textId="41EDE2E0" w:rsidR="009B6898" w:rsidRPr="008D0F17" w:rsidRDefault="009B6898" w:rsidP="009B6898">
      <w:pPr>
        <w:spacing w:before="120" w:after="0" w:line="240" w:lineRule="auto"/>
        <w:jc w:val="both"/>
        <w:rPr>
          <w:bCs/>
        </w:rPr>
      </w:pPr>
      <w:r w:rsidRPr="008D0F17">
        <w:rPr>
          <w:b/>
          <w:i/>
          <w:iCs/>
        </w:rPr>
        <w:t>Enjeu</w:t>
      </w:r>
      <w:r w:rsidR="00DE3DCD" w:rsidRPr="008D0F17">
        <w:rPr>
          <w:bCs/>
        </w:rPr>
        <w:t>. L</w:t>
      </w:r>
      <w:r w:rsidRPr="008D0F17">
        <w:rPr>
          <w:bCs/>
        </w:rPr>
        <w:t xml:space="preserve">a co-construction des politiques publiques </w:t>
      </w:r>
      <w:r w:rsidR="00C6395A">
        <w:rPr>
          <w:bCs/>
        </w:rPr>
        <w:t>territoriales</w:t>
      </w:r>
      <w:r w:rsidRPr="008D0F17">
        <w:rPr>
          <w:bCs/>
        </w:rPr>
        <w:t xml:space="preserve"> avec les citoyens est clé pour façonner une gouvernance territoriale durable et démocratique. L’association étroite des citoyens aux mécanismes de prise de décision </w:t>
      </w:r>
      <w:r w:rsidRPr="008D0F17">
        <w:t>contribue non seulement à l’efficacité des politiques publiques</w:t>
      </w:r>
      <w:r w:rsidRPr="008D0F17">
        <w:rPr>
          <w:bCs/>
        </w:rPr>
        <w:t xml:space="preserve"> (meilleure prise en compte des besoins, viabilisation dans la durée des projets) mais </w:t>
      </w:r>
      <w:r w:rsidRPr="008D0F17">
        <w:t>également à la légitimité et la confiance accordée aux pouvoirs publics.</w:t>
      </w:r>
      <w:r w:rsidR="00CB47CF">
        <w:t xml:space="preserve"> Elle doit également permettre de faire progresser la redevabilité.</w:t>
      </w:r>
      <w:r w:rsidRPr="008D0F17">
        <w:t xml:space="preserve"> </w:t>
      </w:r>
    </w:p>
    <w:p w14:paraId="552311F7" w14:textId="7F99A8D7" w:rsidR="005C7D7A" w:rsidRPr="003712D0" w:rsidRDefault="009B6898" w:rsidP="005C7D7A">
      <w:pPr>
        <w:spacing w:before="120" w:after="0" w:line="240" w:lineRule="auto"/>
        <w:jc w:val="both"/>
        <w:rPr>
          <w:b/>
          <w:i/>
          <w:iCs/>
        </w:rPr>
      </w:pPr>
      <w:r w:rsidRPr="003712D0">
        <w:rPr>
          <w:b/>
          <w:i/>
          <w:iCs/>
        </w:rPr>
        <w:t>Constat</w:t>
      </w:r>
      <w:r w:rsidR="005C7D7A" w:rsidRPr="003712D0">
        <w:rPr>
          <w:b/>
          <w:i/>
          <w:iCs/>
        </w:rPr>
        <w:t xml:space="preserve"> </w:t>
      </w:r>
      <w:r w:rsidR="005C7D7A" w:rsidRPr="003712D0">
        <w:t xml:space="preserve">Il est impossible de dresser un constat exhaustif, sur les pratiques de </w:t>
      </w:r>
      <w:r w:rsidR="003712D0" w:rsidRPr="003712D0">
        <w:t xml:space="preserve">participation des citoyens à la </w:t>
      </w:r>
      <w:r w:rsidR="005C7D7A" w:rsidRPr="003712D0">
        <w:t xml:space="preserve">gouvernance locale tant les situations sont multiples et diverses. Néanmoins, dans un contexte global de rétrécissement de l’espace civique, la gouvernance locale n’échappe vraisemblablement pas à cette tendance. </w:t>
      </w:r>
      <w:r w:rsidR="00395C04">
        <w:t>L</w:t>
      </w:r>
      <w:r w:rsidR="003712D0" w:rsidRPr="003712D0">
        <w:t xml:space="preserve">a participation des citoyens à la fabrique des politiques locales </w:t>
      </w:r>
      <w:r w:rsidR="005C7D7A" w:rsidRPr="003712D0">
        <w:t xml:space="preserve">varie en fonction des territoires concernés : </w:t>
      </w:r>
    </w:p>
    <w:p w14:paraId="3A4952E4" w14:textId="18FA0FC4" w:rsidR="00DE3DCD" w:rsidRPr="003712D0" w:rsidRDefault="00DE3DCD" w:rsidP="008D0F17">
      <w:pPr>
        <w:pStyle w:val="Paragraphedeliste"/>
        <w:numPr>
          <w:ilvl w:val="0"/>
          <w:numId w:val="27"/>
        </w:numPr>
        <w:spacing w:before="120" w:after="0" w:line="240" w:lineRule="auto"/>
        <w:ind w:left="714" w:hanging="357"/>
        <w:contextualSpacing w:val="0"/>
        <w:jc w:val="both"/>
      </w:pPr>
      <w:r w:rsidRPr="003712D0">
        <w:rPr>
          <w:bCs/>
        </w:rPr>
        <w:t xml:space="preserve">A l’échelle des villes, </w:t>
      </w:r>
      <w:r w:rsidR="009B6898" w:rsidRPr="003712D0">
        <w:t xml:space="preserve">avec le phénomène d’urbanisation croissante, le nombre d’acteurs impliqués dans la </w:t>
      </w:r>
      <w:r w:rsidR="0045028E" w:rsidRPr="003712D0">
        <w:t>co-</w:t>
      </w:r>
      <w:r w:rsidR="009B6898" w:rsidRPr="003712D0">
        <w:t xml:space="preserve">production de la ville croit. Néanmoins cette multitude et </w:t>
      </w:r>
      <w:r w:rsidRPr="003712D0">
        <w:t xml:space="preserve">cette </w:t>
      </w:r>
      <w:r w:rsidR="009B6898" w:rsidRPr="003712D0">
        <w:t>diversité d’acteurs n’est pas nécessairement associée aux modalités d’action et de prise de décision</w:t>
      </w:r>
      <w:r w:rsidR="008D0F17" w:rsidRPr="003712D0">
        <w:t xml:space="preserve">. En outre, de forts enjeux de coordination des acteurs par les autorités locales se font également jour. </w:t>
      </w:r>
    </w:p>
    <w:p w14:paraId="4EC27957" w14:textId="36F45B1B" w:rsidR="005C7D7A" w:rsidRPr="003712D0" w:rsidRDefault="00DE3DCD" w:rsidP="008D0F17">
      <w:pPr>
        <w:pStyle w:val="Paragraphedeliste"/>
        <w:numPr>
          <w:ilvl w:val="0"/>
          <w:numId w:val="27"/>
        </w:numPr>
        <w:spacing w:before="120" w:after="0" w:line="240" w:lineRule="auto"/>
        <w:ind w:left="714" w:hanging="357"/>
        <w:contextualSpacing w:val="0"/>
        <w:jc w:val="both"/>
      </w:pPr>
      <w:r w:rsidRPr="003712D0">
        <w:t xml:space="preserve">Au niveau rural, les </w:t>
      </w:r>
      <w:r w:rsidR="00E51941" w:rsidRPr="003712D0">
        <w:t xml:space="preserve">enjeux de gouvernance territoriale </w:t>
      </w:r>
      <w:r w:rsidR="007A74C0" w:rsidRPr="003712D0">
        <w:t xml:space="preserve">portent </w:t>
      </w:r>
      <w:r w:rsidR="005C7D7A" w:rsidRPr="003712D0">
        <w:t xml:space="preserve">majoritairement </w:t>
      </w:r>
      <w:r w:rsidR="007A74C0" w:rsidRPr="003712D0">
        <w:t>sur l’accès à la terre et aux ressources naturelles</w:t>
      </w:r>
      <w:r w:rsidR="005C7D7A" w:rsidRPr="003712D0">
        <w:t xml:space="preserve">, sachant que </w:t>
      </w:r>
      <w:r w:rsidR="007A74C0" w:rsidRPr="003712D0">
        <w:t xml:space="preserve">ceux-ci font </w:t>
      </w:r>
      <w:r w:rsidRPr="003712D0">
        <w:rPr>
          <w:bCs/>
        </w:rPr>
        <w:t xml:space="preserve">l’objet d’une concurrence </w:t>
      </w:r>
      <w:r w:rsidR="007A74C0" w:rsidRPr="003712D0">
        <w:rPr>
          <w:bCs/>
        </w:rPr>
        <w:t xml:space="preserve">accrue </w:t>
      </w:r>
      <w:r w:rsidRPr="003712D0">
        <w:rPr>
          <w:bCs/>
        </w:rPr>
        <w:t xml:space="preserve">principalement du fait de la croissance démographique et de l’impact du changement climatique. </w:t>
      </w:r>
      <w:r w:rsidR="00C6395A" w:rsidRPr="003712D0">
        <w:rPr>
          <w:bCs/>
        </w:rPr>
        <w:t xml:space="preserve">Si les politiques foncières ou agricoles, sont décidées au niveau national, les autorités locales </w:t>
      </w:r>
      <w:r w:rsidR="005C7D7A" w:rsidRPr="003712D0">
        <w:rPr>
          <w:bCs/>
        </w:rPr>
        <w:t xml:space="preserve">peuvent </w:t>
      </w:r>
      <w:r w:rsidR="003712D0" w:rsidRPr="003712D0">
        <w:rPr>
          <w:bCs/>
        </w:rPr>
        <w:t xml:space="preserve">néanmoins disposer d’un pouvoir d’action pour permettre la participation des citoyens. </w:t>
      </w:r>
    </w:p>
    <w:p w14:paraId="55454AF6" w14:textId="32CE33C9" w:rsidR="00CB47CF" w:rsidRPr="00CB47CF" w:rsidRDefault="00DE3DCD" w:rsidP="00CB47CF">
      <w:pPr>
        <w:spacing w:before="120" w:after="0" w:line="240" w:lineRule="auto"/>
        <w:jc w:val="both"/>
        <w:rPr>
          <w:b/>
          <w:bCs/>
        </w:rPr>
      </w:pPr>
      <w:r w:rsidRPr="00C80D59">
        <w:rPr>
          <w:b/>
          <w:bCs/>
          <w:i/>
          <w:iCs/>
        </w:rPr>
        <w:t>Actions préconisées</w:t>
      </w:r>
      <w:r w:rsidR="006736F7">
        <w:rPr>
          <w:b/>
          <w:bCs/>
          <w:i/>
          <w:iCs/>
        </w:rPr>
        <w:t> </w:t>
      </w:r>
      <w:r w:rsidR="006736F7">
        <w:rPr>
          <w:b/>
          <w:bCs/>
        </w:rPr>
        <w:t>: d</w:t>
      </w:r>
      <w:r w:rsidR="00CB47CF" w:rsidRPr="00CB47CF">
        <w:rPr>
          <w:b/>
          <w:bCs/>
        </w:rPr>
        <w:t>évelopper une approche systé</w:t>
      </w:r>
      <w:r w:rsidR="00C6395A">
        <w:rPr>
          <w:b/>
          <w:bCs/>
        </w:rPr>
        <w:t>m</w:t>
      </w:r>
      <w:r w:rsidR="00CB47CF" w:rsidRPr="00CB47CF">
        <w:rPr>
          <w:b/>
          <w:bCs/>
        </w:rPr>
        <w:t xml:space="preserve">ique de la gouvernance démocratique </w:t>
      </w:r>
      <w:r w:rsidR="00CB47CF">
        <w:rPr>
          <w:b/>
          <w:bCs/>
        </w:rPr>
        <w:t>à l’échelon local</w:t>
      </w:r>
      <w:r w:rsidR="00CB47CF" w:rsidRPr="00CB47CF">
        <w:rPr>
          <w:b/>
          <w:bCs/>
        </w:rPr>
        <w:t xml:space="preserve"> en s’appuyant </w:t>
      </w:r>
      <w:r w:rsidR="00CB47CF">
        <w:rPr>
          <w:b/>
          <w:bCs/>
        </w:rPr>
        <w:t xml:space="preserve">notamment </w:t>
      </w:r>
      <w:r w:rsidR="00CB47CF" w:rsidRPr="00CB47CF">
        <w:rPr>
          <w:b/>
          <w:bCs/>
        </w:rPr>
        <w:t xml:space="preserve">sur les piliers suivants : </w:t>
      </w:r>
    </w:p>
    <w:p w14:paraId="2DE9BD85" w14:textId="5422A6CE" w:rsidR="00634BC0" w:rsidRDefault="00634BC0" w:rsidP="008004F1">
      <w:pPr>
        <w:pStyle w:val="Paragraphedeliste"/>
        <w:numPr>
          <w:ilvl w:val="0"/>
          <w:numId w:val="10"/>
        </w:numPr>
        <w:spacing w:before="120" w:after="0" w:line="240" w:lineRule="auto"/>
        <w:jc w:val="both"/>
      </w:pPr>
      <w:r w:rsidRPr="00C80D59">
        <w:t>Promouvoir</w:t>
      </w:r>
      <w:r w:rsidR="003712D0">
        <w:t xml:space="preserve">, en lien avec les autorités nationales et locales, </w:t>
      </w:r>
      <w:r w:rsidRPr="00C80D59">
        <w:t xml:space="preserve">la </w:t>
      </w:r>
      <w:r w:rsidR="009B6898" w:rsidRPr="00C80D59">
        <w:t>création de cadres de participation</w:t>
      </w:r>
      <w:r w:rsidR="005F7F05">
        <w:t xml:space="preserve"> </w:t>
      </w:r>
      <w:r w:rsidRPr="00C80D59">
        <w:t>citoyen</w:t>
      </w:r>
      <w:r w:rsidR="005F7F05">
        <w:t xml:space="preserve">ne pour </w:t>
      </w:r>
      <w:r w:rsidRPr="00C80D59">
        <w:t>l</w:t>
      </w:r>
      <w:r w:rsidR="009B6898" w:rsidRPr="00C80D59">
        <w:t xml:space="preserve">a conception et la mise en œuvre des politiques publiques </w:t>
      </w:r>
      <w:r w:rsidR="009B6898" w:rsidRPr="00C80D59">
        <w:lastRenderedPageBreak/>
        <w:t>locale</w:t>
      </w:r>
      <w:r w:rsidRPr="00C80D59">
        <w:t>s</w:t>
      </w:r>
      <w:r w:rsidR="00C80D59" w:rsidRPr="00C80D59">
        <w:t xml:space="preserve">. </w:t>
      </w:r>
      <w:r w:rsidR="00D855A1">
        <w:t>Dans cette perspective, encourager les échanges dans le cadre de la coopération décentralisée</w:t>
      </w:r>
      <w:r w:rsidR="00D061DE">
        <w:t xml:space="preserve">, </w:t>
      </w:r>
      <w:r w:rsidR="00D855A1">
        <w:t xml:space="preserve">sur les pratiques de démocratie participative. </w:t>
      </w:r>
    </w:p>
    <w:p w14:paraId="56EE673B" w14:textId="714D4E1E" w:rsidR="00CB47CF" w:rsidRDefault="00CB47CF" w:rsidP="009A576F">
      <w:pPr>
        <w:pStyle w:val="Paragraphedeliste"/>
        <w:numPr>
          <w:ilvl w:val="0"/>
          <w:numId w:val="10"/>
        </w:numPr>
        <w:spacing w:before="120" w:after="0" w:line="240" w:lineRule="auto"/>
        <w:jc w:val="both"/>
      </w:pPr>
      <w:r>
        <w:t xml:space="preserve">Soutenir les organisations de la société civile </w:t>
      </w:r>
      <w:r w:rsidR="005F7F05">
        <w:t xml:space="preserve">œuvrant pour </w:t>
      </w:r>
      <w:r>
        <w:t>une participation citoyenne aux politiques locales</w:t>
      </w:r>
      <w:r w:rsidR="00C6395A">
        <w:t xml:space="preserve">. </w:t>
      </w:r>
    </w:p>
    <w:p w14:paraId="1D8BC05E" w14:textId="31A19D61" w:rsidR="00C6395A" w:rsidRDefault="00C6395A" w:rsidP="00C6395A">
      <w:pPr>
        <w:pStyle w:val="Paragraphedeliste"/>
        <w:numPr>
          <w:ilvl w:val="0"/>
          <w:numId w:val="10"/>
        </w:numPr>
        <w:spacing w:before="120" w:after="0" w:line="240" w:lineRule="auto"/>
        <w:jc w:val="both"/>
      </w:pPr>
      <w:r>
        <w:t>Promouvoir, en lien avec les aut</w:t>
      </w:r>
      <w:r w:rsidR="005C7D7A">
        <w:t xml:space="preserve">orités nationales et locales, </w:t>
      </w:r>
      <w:r w:rsidRPr="00407693">
        <w:t>la conception et la mise en œuvre</w:t>
      </w:r>
      <w:r>
        <w:t xml:space="preserve"> de mécanismes </w:t>
      </w:r>
      <w:r w:rsidR="00AF0D9D">
        <w:t xml:space="preserve">de droit à l’information des citoyens, </w:t>
      </w:r>
      <w:r>
        <w:t>de redevabilité</w:t>
      </w:r>
      <w:r w:rsidR="00AF0D9D">
        <w:t xml:space="preserve"> et </w:t>
      </w:r>
      <w:r>
        <w:t xml:space="preserve">de transparence </w:t>
      </w:r>
      <w:r w:rsidR="00AF0D9D">
        <w:t>d</w:t>
      </w:r>
      <w:r>
        <w:t xml:space="preserve">es politiques locales. </w:t>
      </w:r>
    </w:p>
    <w:p w14:paraId="1280384B" w14:textId="77777777" w:rsidR="00CB47CF" w:rsidRPr="00C80D59" w:rsidRDefault="00CB47CF" w:rsidP="003712D0">
      <w:pPr>
        <w:spacing w:before="120" w:after="0" w:line="240" w:lineRule="auto"/>
        <w:jc w:val="both"/>
      </w:pPr>
    </w:p>
    <w:p w14:paraId="0AD20778" w14:textId="7D7DC73C" w:rsidR="009B6898" w:rsidRPr="00E67153" w:rsidRDefault="009B6898" w:rsidP="009B6898">
      <w:pPr>
        <w:pStyle w:val="Titre2"/>
        <w:rPr>
          <w:sz w:val="24"/>
          <w:szCs w:val="24"/>
          <w:u w:val="single"/>
        </w:rPr>
      </w:pPr>
      <w:bookmarkStart w:id="16" w:name="_Toc154707402"/>
      <w:r w:rsidRPr="00E67153">
        <w:rPr>
          <w:sz w:val="24"/>
          <w:szCs w:val="24"/>
          <w:u w:val="single"/>
        </w:rPr>
        <w:t xml:space="preserve">Objectif </w:t>
      </w:r>
      <w:r w:rsidR="00634BC0" w:rsidRPr="00E67153">
        <w:rPr>
          <w:sz w:val="24"/>
          <w:szCs w:val="24"/>
          <w:u w:val="single"/>
        </w:rPr>
        <w:t>6</w:t>
      </w:r>
      <w:r w:rsidRPr="00E67153">
        <w:rPr>
          <w:sz w:val="24"/>
          <w:szCs w:val="24"/>
          <w:u w:val="single"/>
        </w:rPr>
        <w:t>. Promouvoir l’inclusivité des territoires</w:t>
      </w:r>
      <w:bookmarkEnd w:id="16"/>
    </w:p>
    <w:p w14:paraId="36754622" w14:textId="33547168" w:rsidR="009B6898" w:rsidRPr="00407693" w:rsidRDefault="009B6898" w:rsidP="009B6898">
      <w:pPr>
        <w:spacing w:before="80" w:after="0" w:line="240" w:lineRule="auto"/>
        <w:jc w:val="both"/>
      </w:pPr>
      <w:r w:rsidRPr="00407693">
        <w:rPr>
          <w:b/>
          <w:bCs/>
          <w:i/>
          <w:iCs/>
        </w:rPr>
        <w:t>Enjeux</w:t>
      </w:r>
      <w:r w:rsidR="00407693" w:rsidRPr="00407693">
        <w:rPr>
          <w:b/>
          <w:bCs/>
          <w:i/>
          <w:iCs/>
        </w:rPr>
        <w:t>.</w:t>
      </w:r>
      <w:r w:rsidR="00407693" w:rsidRPr="00407693">
        <w:t xml:space="preserve"> F</w:t>
      </w:r>
      <w:r w:rsidRPr="00407693">
        <w:t>açonner des territoires où les besoins et les vulnérabilités de l’ensemble des populations</w:t>
      </w:r>
      <w:r w:rsidR="00407693" w:rsidRPr="00407693">
        <w:t xml:space="preserve">, en particulier les plus fragiles, </w:t>
      </w:r>
      <w:r w:rsidRPr="00407693">
        <w:t xml:space="preserve">sont pris en compte. </w:t>
      </w:r>
    </w:p>
    <w:p w14:paraId="4C106164" w14:textId="3573BBA0" w:rsidR="009B6898" w:rsidRPr="00407693" w:rsidRDefault="009B6898" w:rsidP="009B6898">
      <w:pPr>
        <w:spacing w:before="80" w:after="0" w:line="240" w:lineRule="auto"/>
        <w:jc w:val="both"/>
      </w:pPr>
      <w:r w:rsidRPr="00407693">
        <w:rPr>
          <w:b/>
          <w:bCs/>
          <w:i/>
          <w:iCs/>
        </w:rPr>
        <w:t>Constat</w:t>
      </w:r>
      <w:r w:rsidR="00407693" w:rsidRPr="00407693">
        <w:rPr>
          <w:b/>
          <w:bCs/>
          <w:i/>
          <w:iCs/>
        </w:rPr>
        <w:t>.</w:t>
      </w:r>
      <w:r w:rsidR="00407693" w:rsidRPr="00407693">
        <w:t xml:space="preserve"> U</w:t>
      </w:r>
      <w:r w:rsidRPr="00407693">
        <w:t xml:space="preserve">ne majorité des territoires ne sont pas adaptés aux groupes vulnérables qui </w:t>
      </w:r>
      <w:r w:rsidR="00407693">
        <w:t>y</w:t>
      </w:r>
      <w:r w:rsidRPr="00407693">
        <w:t xml:space="preserve"> viv</w:t>
      </w:r>
      <w:r w:rsidR="00407693">
        <w:t>ent</w:t>
      </w:r>
      <w:r w:rsidRPr="00407693">
        <w:t xml:space="preserve">. Les femmes, les personnes handicapées, les minorités vulnérables peuvent voir leur quotidien entravé par des obstacles pour se déplacer, accéder aux services essentiels ou </w:t>
      </w:r>
      <w:r w:rsidR="00E67153" w:rsidRPr="00407693">
        <w:t xml:space="preserve">à </w:t>
      </w:r>
      <w:r w:rsidRPr="00407693">
        <w:t xml:space="preserve">l’emploi tout en se sentant en </w:t>
      </w:r>
      <w:r w:rsidR="00407693" w:rsidRPr="00407693">
        <w:t>in</w:t>
      </w:r>
      <w:r w:rsidRPr="00407693">
        <w:t xml:space="preserve">sécurité. Cette inadaptation des territoires aux personnes vulnérables est vectrice d’inégalités ou contribue à aggraver les inégalités existantes. </w:t>
      </w:r>
    </w:p>
    <w:p w14:paraId="2B750768" w14:textId="00808ADA" w:rsidR="009B6898" w:rsidRPr="00407693" w:rsidRDefault="00407693" w:rsidP="009B6898">
      <w:pPr>
        <w:spacing w:before="80" w:after="0" w:line="240" w:lineRule="auto"/>
        <w:jc w:val="both"/>
      </w:pPr>
      <w:r w:rsidRPr="00407693">
        <w:rPr>
          <w:b/>
          <w:bCs/>
          <w:i/>
          <w:iCs/>
        </w:rPr>
        <w:t>Actions préconisées</w:t>
      </w:r>
    </w:p>
    <w:p w14:paraId="6BAC51EE" w14:textId="201F542D" w:rsidR="00407693" w:rsidRPr="00CB47CF" w:rsidRDefault="009B6898" w:rsidP="00407693">
      <w:pPr>
        <w:numPr>
          <w:ilvl w:val="0"/>
          <w:numId w:val="11"/>
        </w:numPr>
        <w:spacing w:before="80" w:after="0" w:line="240" w:lineRule="auto"/>
        <w:contextualSpacing/>
        <w:jc w:val="both"/>
      </w:pPr>
      <w:r w:rsidRPr="00407693">
        <w:t>Faire de la prise en compte du genre dans les projets de gouvernance territoriale soutenus par la France, un prérequis obligatoire</w:t>
      </w:r>
      <w:r w:rsidR="00CB47CF" w:rsidRPr="00CB47CF">
        <w:t xml:space="preserve"> </w:t>
      </w:r>
      <w:r w:rsidR="00CB47CF">
        <w:t xml:space="preserve">en veillant en particulier à renforcer </w:t>
      </w:r>
      <w:r w:rsidR="00C6395A">
        <w:t xml:space="preserve">la </w:t>
      </w:r>
      <w:r w:rsidR="00CB47CF">
        <w:t xml:space="preserve">participation </w:t>
      </w:r>
      <w:r w:rsidR="00C6395A">
        <w:t xml:space="preserve">des femmes </w:t>
      </w:r>
      <w:r w:rsidR="00CB47CF">
        <w:t>aux instances de gouvernance locale (</w:t>
      </w:r>
      <w:r w:rsidR="00CB47CF" w:rsidRPr="00CB47CF">
        <w:t>9</w:t>
      </w:r>
      <w:r w:rsidR="00CB47CF" w:rsidRPr="00CB47CF">
        <w:rPr>
          <w:vertAlign w:val="superscript"/>
        </w:rPr>
        <w:t>ème</w:t>
      </w:r>
      <w:r w:rsidR="00CB47CF" w:rsidRPr="00CB47CF">
        <w:t xml:space="preserve"> objectif du </w:t>
      </w:r>
      <w:hyperlink r:id="rId12" w:history="1">
        <w:r w:rsidR="00CB47CF" w:rsidRPr="00CB47CF">
          <w:rPr>
            <w:rStyle w:val="Lienhypertexte"/>
            <w:color w:val="auto"/>
          </w:rPr>
          <w:t>Conseil présidentiel pour le développement</w:t>
        </w:r>
      </w:hyperlink>
      <w:r w:rsidR="00CB47CF" w:rsidRPr="00CB47CF">
        <w:t>)</w:t>
      </w:r>
      <w:r w:rsidR="004E04C8">
        <w:t xml:space="preserve">. </w:t>
      </w:r>
    </w:p>
    <w:p w14:paraId="7EB0C8B9" w14:textId="6CED1631" w:rsidR="00B42B34" w:rsidRDefault="009B6898" w:rsidP="00B42B34">
      <w:pPr>
        <w:numPr>
          <w:ilvl w:val="0"/>
          <w:numId w:val="11"/>
        </w:numPr>
        <w:spacing w:before="80" w:after="0" w:line="240" w:lineRule="auto"/>
        <w:contextualSpacing/>
        <w:jc w:val="both"/>
      </w:pPr>
      <w:r w:rsidRPr="00407693">
        <w:t>Appuyer les autorités nationales</w:t>
      </w:r>
      <w:r w:rsidR="004E04C8">
        <w:t xml:space="preserve"> e</w:t>
      </w:r>
      <w:r w:rsidRPr="00407693">
        <w:t>t locales dans la conception et la mise en œuvre de politiques d’inclusion en direction des personnes atteintes de handicap (mise en œuvre de campagne de sensibilisation, soutien aux opérations d’aménagements d’équipements publics).</w:t>
      </w:r>
    </w:p>
    <w:p w14:paraId="4A2FDBC5" w14:textId="653FA0DB" w:rsidR="00B42B34" w:rsidRDefault="00407693" w:rsidP="00B42B34">
      <w:pPr>
        <w:numPr>
          <w:ilvl w:val="0"/>
          <w:numId w:val="11"/>
        </w:numPr>
        <w:spacing w:before="80" w:after="0" w:line="240" w:lineRule="auto"/>
        <w:contextualSpacing/>
        <w:jc w:val="both"/>
      </w:pPr>
      <w:r w:rsidRPr="00407693">
        <w:t xml:space="preserve">Appuyer les autorités </w:t>
      </w:r>
      <w:r w:rsidR="00B42B34">
        <w:t>locales dans la détection/l’identification des populations en situation d</w:t>
      </w:r>
      <w:r w:rsidR="00B42B34" w:rsidRPr="00407693">
        <w:t>’extrême pauvreté</w:t>
      </w:r>
      <w:r w:rsidR="0045028E">
        <w:t xml:space="preserve"> et d’exclusion</w:t>
      </w:r>
      <w:r w:rsidR="00B42B34" w:rsidRPr="00407693">
        <w:t>, notamment à l’app</w:t>
      </w:r>
      <w:r w:rsidR="00B42B34">
        <w:t xml:space="preserve">ui de données socio-territoriales, et les accompagner dans la mise en œuvre de politiques sectorielles dédiées (éducation, santé, adaptation au changement climatique, etc.). </w:t>
      </w:r>
    </w:p>
    <w:p w14:paraId="3991B0B0" w14:textId="19820925" w:rsidR="00B42B34" w:rsidRDefault="00B42B34" w:rsidP="000D1720">
      <w:pPr>
        <w:spacing w:before="80" w:after="0" w:line="240" w:lineRule="auto"/>
        <w:contextualSpacing/>
        <w:jc w:val="both"/>
      </w:pPr>
    </w:p>
    <w:p w14:paraId="13BC948A" w14:textId="7D0D6401" w:rsidR="000D1720" w:rsidRPr="0045028E" w:rsidRDefault="000D1720" w:rsidP="0045028E">
      <w:pPr>
        <w:pStyle w:val="Titre2"/>
        <w:jc w:val="both"/>
        <w:rPr>
          <w:sz w:val="24"/>
          <w:szCs w:val="24"/>
          <w:u w:val="single"/>
        </w:rPr>
      </w:pPr>
      <w:bookmarkStart w:id="17" w:name="_Toc154707403"/>
      <w:r w:rsidRPr="0045028E">
        <w:rPr>
          <w:sz w:val="24"/>
          <w:szCs w:val="24"/>
          <w:u w:val="single"/>
        </w:rPr>
        <w:t>Actions transverses aux deux axes d’intervention relatives à la coopération décentralisée</w:t>
      </w:r>
      <w:bookmarkEnd w:id="17"/>
      <w:r w:rsidRPr="0045028E">
        <w:rPr>
          <w:sz w:val="24"/>
          <w:szCs w:val="24"/>
          <w:u w:val="single"/>
        </w:rPr>
        <w:t xml:space="preserve"> </w:t>
      </w:r>
    </w:p>
    <w:p w14:paraId="33FB75CC" w14:textId="6259630C" w:rsidR="005F7F05" w:rsidRDefault="005F7F05" w:rsidP="000D1720">
      <w:pPr>
        <w:pStyle w:val="Paragraphedeliste"/>
        <w:numPr>
          <w:ilvl w:val="1"/>
          <w:numId w:val="10"/>
        </w:numPr>
        <w:pBdr>
          <w:top w:val="single" w:sz="4" w:space="1" w:color="0070C0"/>
          <w:left w:val="single" w:sz="4" w:space="4" w:color="0070C0"/>
          <w:bottom w:val="single" w:sz="4" w:space="1" w:color="0070C0"/>
          <w:right w:val="single" w:sz="4" w:space="4" w:color="0070C0"/>
        </w:pBdr>
        <w:spacing w:before="120" w:after="0" w:line="240" w:lineRule="auto"/>
        <w:jc w:val="both"/>
      </w:pPr>
      <w:r>
        <w:t xml:space="preserve">Soutenir la coopération décentralisée. </w:t>
      </w:r>
    </w:p>
    <w:p w14:paraId="449B289B" w14:textId="7AF08393" w:rsidR="000D1720" w:rsidRPr="000D1720" w:rsidRDefault="000D1720" w:rsidP="000D1720">
      <w:pPr>
        <w:pStyle w:val="Paragraphedeliste"/>
        <w:numPr>
          <w:ilvl w:val="1"/>
          <w:numId w:val="10"/>
        </w:numPr>
        <w:pBdr>
          <w:top w:val="single" w:sz="4" w:space="1" w:color="0070C0"/>
          <w:left w:val="single" w:sz="4" w:space="4" w:color="0070C0"/>
          <w:bottom w:val="single" w:sz="4" w:space="1" w:color="0070C0"/>
          <w:right w:val="single" w:sz="4" w:space="4" w:color="0070C0"/>
        </w:pBdr>
        <w:spacing w:before="120" w:after="0" w:line="240" w:lineRule="auto"/>
        <w:jc w:val="both"/>
      </w:pPr>
      <w:r w:rsidRPr="000D1720">
        <w:t xml:space="preserve">Poursuivre l’amélioration de </w:t>
      </w:r>
      <w:r w:rsidRPr="000D1720">
        <w:rPr>
          <w:i/>
        </w:rPr>
        <w:t>l’Atlas français de la coopération décentralisée</w:t>
      </w:r>
      <w:r w:rsidRPr="000D1720">
        <w:t xml:space="preserve">, en tant qu’outil </w:t>
      </w:r>
      <w:r w:rsidR="00D855A1">
        <w:t>d</w:t>
      </w:r>
      <w:r w:rsidRPr="000D1720">
        <w:t>e référence sur les coopérations décentralisées</w:t>
      </w:r>
      <w:r w:rsidR="00D855A1">
        <w:t xml:space="preserve"> </w:t>
      </w:r>
      <w:r w:rsidR="00D061DE">
        <w:t xml:space="preserve">en cours </w:t>
      </w:r>
      <w:r w:rsidRPr="000D1720">
        <w:t xml:space="preserve">et </w:t>
      </w:r>
      <w:r w:rsidR="00070DE7">
        <w:t xml:space="preserve">pour </w:t>
      </w:r>
      <w:r w:rsidRPr="000D1720">
        <w:t>faciliter la coordination des projets avec les politiques décentralisées</w:t>
      </w:r>
      <w:r w:rsidR="0045028E">
        <w:t xml:space="preserve">. </w:t>
      </w:r>
    </w:p>
    <w:p w14:paraId="0F719E2D" w14:textId="2EEA4281" w:rsidR="000D1720" w:rsidRPr="000D1720" w:rsidRDefault="000D1720" w:rsidP="000D1720">
      <w:pPr>
        <w:pStyle w:val="Paragraphedeliste"/>
        <w:numPr>
          <w:ilvl w:val="1"/>
          <w:numId w:val="10"/>
        </w:numPr>
        <w:pBdr>
          <w:top w:val="single" w:sz="4" w:space="1" w:color="0070C0"/>
          <w:left w:val="single" w:sz="4" w:space="4" w:color="0070C0"/>
          <w:bottom w:val="single" w:sz="4" w:space="1" w:color="0070C0"/>
          <w:right w:val="single" w:sz="4" w:space="4" w:color="0070C0"/>
        </w:pBdr>
        <w:spacing w:before="120" w:after="0" w:line="240" w:lineRule="auto"/>
        <w:jc w:val="both"/>
      </w:pPr>
      <w:r w:rsidRPr="000D1720">
        <w:t xml:space="preserve">Renforcer les capacités des acteurs de la coopération décentralisée, notamment en s’appuyant sur les réseaux régionaux multi-acteurs (RRMA) et sur les organisations faitières </w:t>
      </w:r>
      <w:r w:rsidR="00D061DE">
        <w:t xml:space="preserve">et spécialisées </w:t>
      </w:r>
      <w:r w:rsidR="00AF0D9D">
        <w:t>dans</w:t>
      </w:r>
      <w:r w:rsidR="00D061DE">
        <w:t xml:space="preserve"> l’action internationale </w:t>
      </w:r>
      <w:r w:rsidRPr="000D1720">
        <w:t>des collectivités territoriales.</w:t>
      </w:r>
    </w:p>
    <w:p w14:paraId="2CA57D06" w14:textId="77777777" w:rsidR="000D1720" w:rsidRPr="00407693" w:rsidRDefault="000D1720" w:rsidP="000D1720">
      <w:pPr>
        <w:spacing w:before="80" w:after="0" w:line="240" w:lineRule="auto"/>
        <w:contextualSpacing/>
        <w:jc w:val="both"/>
      </w:pPr>
    </w:p>
    <w:p w14:paraId="1FC71911" w14:textId="77777777" w:rsidR="0045028E" w:rsidRDefault="0045028E">
      <w:pPr>
        <w:rPr>
          <w:b/>
          <w:smallCaps/>
          <w:color w:val="0070C0"/>
          <w:sz w:val="28"/>
          <w:szCs w:val="28"/>
        </w:rPr>
      </w:pPr>
      <w:bookmarkStart w:id="18" w:name="_Toc154707404"/>
      <w:r>
        <w:rPr>
          <w:sz w:val="28"/>
          <w:szCs w:val="28"/>
        </w:rPr>
        <w:br w:type="page"/>
      </w:r>
    </w:p>
    <w:p w14:paraId="7D7D5F59" w14:textId="550AF0DC" w:rsidR="00EF773F" w:rsidRPr="00B42B34" w:rsidRDefault="00EF773F" w:rsidP="009E43EB">
      <w:pPr>
        <w:pStyle w:val="Titre1"/>
        <w:pBdr>
          <w:bottom w:val="single" w:sz="4" w:space="1" w:color="0070C0"/>
        </w:pBdr>
        <w:spacing w:before="240"/>
        <w:jc w:val="both"/>
        <w:rPr>
          <w:sz w:val="28"/>
          <w:szCs w:val="28"/>
        </w:rPr>
      </w:pPr>
      <w:r w:rsidRPr="00B42B34">
        <w:rPr>
          <w:sz w:val="28"/>
          <w:szCs w:val="28"/>
        </w:rPr>
        <w:lastRenderedPageBreak/>
        <w:t>Feuille de route annexe</w:t>
      </w:r>
      <w:r w:rsidR="00B42B34">
        <w:rPr>
          <w:sz w:val="28"/>
          <w:szCs w:val="28"/>
        </w:rPr>
        <w:t xml:space="preserve"> : </w:t>
      </w:r>
      <w:r w:rsidRPr="00B42B34">
        <w:rPr>
          <w:sz w:val="28"/>
          <w:szCs w:val="28"/>
        </w:rPr>
        <w:t xml:space="preserve"> </w:t>
      </w:r>
      <w:r w:rsidR="009B6522" w:rsidRPr="00B42B34">
        <w:rPr>
          <w:sz w:val="28"/>
          <w:szCs w:val="28"/>
        </w:rPr>
        <w:t xml:space="preserve">l’action </w:t>
      </w:r>
      <w:r w:rsidR="009E43EB">
        <w:rPr>
          <w:sz w:val="28"/>
          <w:szCs w:val="28"/>
        </w:rPr>
        <w:t xml:space="preserve">internationale </w:t>
      </w:r>
      <w:r w:rsidR="009B6522" w:rsidRPr="00B42B34">
        <w:rPr>
          <w:sz w:val="28"/>
          <w:szCs w:val="28"/>
        </w:rPr>
        <w:t>de</w:t>
      </w:r>
      <w:r w:rsidRPr="00B42B34">
        <w:rPr>
          <w:sz w:val="28"/>
          <w:szCs w:val="28"/>
        </w:rPr>
        <w:t xml:space="preserve"> la France </w:t>
      </w:r>
      <w:r w:rsidR="009B6522" w:rsidRPr="00B42B34">
        <w:rPr>
          <w:sz w:val="28"/>
          <w:szCs w:val="28"/>
        </w:rPr>
        <w:t>au service</w:t>
      </w:r>
      <w:r w:rsidRPr="00B42B34">
        <w:rPr>
          <w:sz w:val="28"/>
          <w:szCs w:val="28"/>
        </w:rPr>
        <w:t xml:space="preserve"> de territoires durables</w:t>
      </w:r>
      <w:bookmarkEnd w:id="18"/>
      <w:r w:rsidRPr="00B42B34">
        <w:rPr>
          <w:sz w:val="28"/>
          <w:szCs w:val="28"/>
        </w:rPr>
        <w:t xml:space="preserve"> </w:t>
      </w:r>
    </w:p>
    <w:p w14:paraId="23924061" w14:textId="778F89F7" w:rsidR="009B6522" w:rsidRPr="00B42B34" w:rsidRDefault="00E67153" w:rsidP="006E7627">
      <w:pPr>
        <w:spacing w:before="240" w:after="0" w:line="240" w:lineRule="auto"/>
        <w:jc w:val="both"/>
        <w:rPr>
          <w:i/>
          <w:iCs/>
          <w:sz w:val="20"/>
          <w:szCs w:val="20"/>
        </w:rPr>
      </w:pPr>
      <w:r w:rsidRPr="00B42B34">
        <w:rPr>
          <w:i/>
          <w:iCs/>
          <w:sz w:val="20"/>
          <w:szCs w:val="20"/>
          <w:highlight w:val="yellow"/>
        </w:rPr>
        <w:t>[rédaction en cours – rubrique complétée ultérieurement]</w:t>
      </w:r>
    </w:p>
    <w:p w14:paraId="318AC11A" w14:textId="77777777" w:rsidR="00AF0D9D" w:rsidRDefault="004E04C8" w:rsidP="00AF0D9D">
      <w:pPr>
        <w:spacing w:before="240" w:after="0" w:line="240" w:lineRule="auto"/>
        <w:jc w:val="both"/>
      </w:pPr>
      <w:r>
        <w:t xml:space="preserve">La stratégie a pour objet la gouvernance territoriale et n’aborde donc pas l’action que la France déploie dans différents domaines sectoriels pour </w:t>
      </w:r>
      <w:r w:rsidRPr="00B42B34">
        <w:t>contribuer à façonner des territoires durables, sobres et résilients (décarbonation des bâtiments, mobilités, etc.).</w:t>
      </w:r>
      <w:r w:rsidR="00AF0D9D">
        <w:t xml:space="preserve"> </w:t>
      </w:r>
      <w:r w:rsidR="00AF0D9D" w:rsidRPr="00B42B34">
        <w:t>Ce</w:t>
      </w:r>
      <w:r w:rsidR="00AF0D9D">
        <w:t xml:space="preserve"> sujet </w:t>
      </w:r>
      <w:r w:rsidR="00AF0D9D" w:rsidRPr="00B42B34">
        <w:t xml:space="preserve">dépasse le </w:t>
      </w:r>
      <w:r w:rsidR="00AF0D9D">
        <w:t xml:space="preserve">strict </w:t>
      </w:r>
      <w:r w:rsidR="00AF0D9D" w:rsidRPr="00B42B34">
        <w:t>périmètre de la stratégie</w:t>
      </w:r>
      <w:r w:rsidR="00AF0D9D">
        <w:t xml:space="preserve">. </w:t>
      </w:r>
    </w:p>
    <w:p w14:paraId="37BBFBF9" w14:textId="0E4FA05C" w:rsidR="004E04C8" w:rsidRDefault="00AF0D9D" w:rsidP="006E7627">
      <w:pPr>
        <w:spacing w:before="240" w:after="0" w:line="240" w:lineRule="auto"/>
        <w:jc w:val="both"/>
      </w:pPr>
      <w:r>
        <w:t xml:space="preserve">Toutefois, en </w:t>
      </w:r>
      <w:r w:rsidR="00286730">
        <w:t>complément</w:t>
      </w:r>
      <w:r>
        <w:t xml:space="preserve"> de la stratégie, le MEAE souhaiterait faire figurer dans</w:t>
      </w:r>
      <w:r w:rsidR="00286730">
        <w:t xml:space="preserve"> une feuille de route annexe, les différentes initiatives </w:t>
      </w:r>
      <w:r w:rsidR="004B44FD">
        <w:t xml:space="preserve">et priorité </w:t>
      </w:r>
      <w:r w:rsidR="00286730">
        <w:t>que la France porte sur ce sujet</w:t>
      </w:r>
      <w:r w:rsidR="00286730" w:rsidRPr="00286730">
        <w:t xml:space="preserve"> </w:t>
      </w:r>
      <w:r w:rsidR="00286730">
        <w:t xml:space="preserve">afin </w:t>
      </w:r>
      <w:r w:rsidR="00286730" w:rsidRPr="00B42B34">
        <w:t>de disposer d’une vision exhaustive de l’action de la France en faveur des territoires et de leur gouvernance</w:t>
      </w:r>
      <w:r w:rsidR="00286730">
        <w:t xml:space="preserve">. </w:t>
      </w:r>
    </w:p>
    <w:p w14:paraId="7C7DE00E" w14:textId="1234BDD7" w:rsidR="00286730" w:rsidRDefault="00286730" w:rsidP="006E7627">
      <w:pPr>
        <w:spacing w:before="240" w:after="0" w:line="240" w:lineRule="auto"/>
        <w:jc w:val="both"/>
      </w:pPr>
      <w:r>
        <w:t xml:space="preserve">Cette feuille de route est cours d’élaboration. </w:t>
      </w:r>
    </w:p>
    <w:p w14:paraId="5810427A" w14:textId="6BD76DD3" w:rsidR="00E67153" w:rsidRPr="00B42B34" w:rsidRDefault="00E67153" w:rsidP="006E7627">
      <w:pPr>
        <w:spacing w:before="240" w:after="0" w:line="240" w:lineRule="auto"/>
        <w:jc w:val="both"/>
      </w:pPr>
    </w:p>
    <w:sectPr w:rsidR="00E67153" w:rsidRPr="00B42B34" w:rsidSect="003A126B">
      <w:headerReference w:type="even" r:id="rId13"/>
      <w:headerReference w:type="default" r:id="rId14"/>
      <w:footerReference w:type="even" r:id="rId15"/>
      <w:footerReference w:type="default" r:id="rId16"/>
      <w:headerReference w:type="first" r:id="rId17"/>
      <w:footerReference w:type="first" r:id="rId18"/>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43F3" w14:textId="77777777" w:rsidR="002F5168" w:rsidRDefault="002F5168" w:rsidP="006F1EF3">
      <w:pPr>
        <w:spacing w:after="0" w:line="240" w:lineRule="auto"/>
      </w:pPr>
      <w:r>
        <w:separator/>
      </w:r>
    </w:p>
  </w:endnote>
  <w:endnote w:type="continuationSeparator" w:id="0">
    <w:p w14:paraId="6940BE9B" w14:textId="77777777" w:rsidR="002F5168" w:rsidRDefault="002F5168" w:rsidP="006F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4CF" w14:textId="77777777" w:rsidR="00F1387F" w:rsidRDefault="00F138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74442"/>
      <w:docPartObj>
        <w:docPartGallery w:val="Page Numbers (Bottom of Page)"/>
        <w:docPartUnique/>
      </w:docPartObj>
    </w:sdtPr>
    <w:sdtEndPr/>
    <w:sdtContent>
      <w:p w14:paraId="6CB56F5B" w14:textId="77777777" w:rsidR="002702D2" w:rsidRDefault="002702D2">
        <w:pPr>
          <w:pStyle w:val="Pieddepage"/>
          <w:jc w:val="right"/>
        </w:pPr>
        <w:r>
          <w:fldChar w:fldCharType="begin"/>
        </w:r>
        <w:r>
          <w:instrText>PAGE   \* MERGEFORMAT</w:instrText>
        </w:r>
        <w:r>
          <w:fldChar w:fldCharType="separate"/>
        </w:r>
        <w:r w:rsidR="00452F57">
          <w:rPr>
            <w:noProof/>
          </w:rPr>
          <w:t>10</w:t>
        </w:r>
        <w:r>
          <w:fldChar w:fldCharType="end"/>
        </w:r>
      </w:p>
    </w:sdtContent>
  </w:sdt>
  <w:p w14:paraId="077DE7BB" w14:textId="77777777" w:rsidR="002702D2" w:rsidRDefault="002702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37CE" w14:textId="77777777" w:rsidR="00F1387F" w:rsidRDefault="00F138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5607" w14:textId="77777777" w:rsidR="002F5168" w:rsidRDefault="002F5168" w:rsidP="006F1EF3">
      <w:pPr>
        <w:spacing w:after="0" w:line="240" w:lineRule="auto"/>
      </w:pPr>
      <w:r>
        <w:separator/>
      </w:r>
    </w:p>
  </w:footnote>
  <w:footnote w:type="continuationSeparator" w:id="0">
    <w:p w14:paraId="630713B8" w14:textId="77777777" w:rsidR="002F5168" w:rsidRDefault="002F5168" w:rsidP="006F1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A6C" w14:textId="77777777" w:rsidR="002702D2" w:rsidRDefault="00BB45E8">
    <w:pPr>
      <w:pStyle w:val="En-tte"/>
    </w:pPr>
    <w:r>
      <w:rPr>
        <w:noProof/>
      </w:rPr>
      <w:pict w14:anchorId="5B7E4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985" o:spid="_x0000_s2050" type="#_x0000_t136" style="position:absolute;margin-left:0;margin-top:0;width:680.6pt;height:22.65pt;rotation:315;z-index:-251655168;mso-position-horizontal:center;mso-position-horizontal-relative:margin;mso-position-vertical:center;mso-position-vertical-relative:margin" o:allowincell="f" fillcolor="#404040 [2429]" stroked="f">
          <v:fill opacity=".5"/>
          <v:textpath style="font-family:&quot;Marianne&quot;;font-size:1pt" string="DOCUMENT DE TRAVAIL - VERSION PROVISOIR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CF98" w14:textId="429D16BD" w:rsidR="002702D2" w:rsidRPr="00DC25D4" w:rsidRDefault="00BB45E8" w:rsidP="006F1EF3">
    <w:pPr>
      <w:pStyle w:val="En-tte"/>
      <w:jc w:val="right"/>
      <w:rPr>
        <w:color w:val="D0CECE" w:themeColor="background2" w:themeShade="E6"/>
        <w:sz w:val="20"/>
        <w:szCs w:val="20"/>
      </w:rPr>
    </w:pPr>
    <w:r>
      <w:rPr>
        <w:noProof/>
        <w:color w:val="D0CECE" w:themeColor="background2" w:themeShade="E6"/>
        <w:sz w:val="20"/>
        <w:szCs w:val="20"/>
      </w:rPr>
      <w:pict w14:anchorId="16B7E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986" o:spid="_x0000_s2051" type="#_x0000_t136" style="position:absolute;left:0;text-align:left;margin-left:0;margin-top:0;width:712.2pt;height:22.65pt;rotation:315;z-index:-251653120;mso-position-horizontal:center;mso-position-horizontal-relative:margin;mso-position-vertical:center;mso-position-vertical-relative:margin" o:allowincell="f" fillcolor="#404040 [2429]" stroked="f">
          <v:fill opacity=".5"/>
          <v:textpath style="font-family:&quot;Marianne&quot;;font-size:1pt" string="DOCUMENT DE TRAVAIL - VERSION PROVISOIRE "/>
          <w10:wrap anchorx="margin" anchory="margin"/>
        </v:shape>
      </w:pict>
    </w:r>
    <w:r w:rsidR="002702D2" w:rsidRPr="00DC25D4">
      <w:rPr>
        <w:color w:val="D0CECE" w:themeColor="background2" w:themeShade="E6"/>
        <w:sz w:val="20"/>
        <w:szCs w:val="20"/>
      </w:rPr>
      <w:t>MEAE/</w:t>
    </w:r>
    <w:r w:rsidR="00951456">
      <w:rPr>
        <w:color w:val="D0CECE" w:themeColor="background2" w:themeShade="E6"/>
        <w:sz w:val="20"/>
        <w:szCs w:val="20"/>
      </w:rPr>
      <w:t>05</w:t>
    </w:r>
    <w:r w:rsidR="000E460E">
      <w:rPr>
        <w:color w:val="D0CECE" w:themeColor="background2" w:themeShade="E6"/>
        <w:sz w:val="20"/>
        <w:szCs w:val="20"/>
      </w:rPr>
      <w:t>.</w:t>
    </w:r>
    <w:r w:rsidR="00951456">
      <w:rPr>
        <w:color w:val="D0CECE" w:themeColor="background2" w:themeShade="E6"/>
        <w:sz w:val="20"/>
        <w:szCs w:val="20"/>
      </w:rPr>
      <w:t>0</w:t>
    </w:r>
    <w:r w:rsidR="00F1387F">
      <w:rPr>
        <w:color w:val="D0CECE" w:themeColor="background2" w:themeShade="E6"/>
        <w:sz w:val="20"/>
        <w:szCs w:val="20"/>
      </w:rPr>
      <w:t>2</w:t>
    </w:r>
    <w:r w:rsidR="00474C64">
      <w:rPr>
        <w:color w:val="D0CECE" w:themeColor="background2" w:themeShade="E6"/>
        <w:sz w:val="20"/>
        <w:szCs w:val="20"/>
      </w:rPr>
      <w:t>.202</w:t>
    </w:r>
    <w:r w:rsidR="00951456">
      <w:rPr>
        <w:color w:val="D0CECE" w:themeColor="background2" w:themeShade="E6"/>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FF90" w14:textId="77777777" w:rsidR="002702D2" w:rsidRDefault="00BB45E8">
    <w:pPr>
      <w:pStyle w:val="En-tte"/>
    </w:pPr>
    <w:r>
      <w:rPr>
        <w:noProof/>
      </w:rPr>
      <w:pict w14:anchorId="28849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984" o:spid="_x0000_s2049" type="#_x0000_t136" style="position:absolute;margin-left:0;margin-top:0;width:680.6pt;height:22.65pt;rotation:315;z-index:-251657216;mso-position-horizontal:center;mso-position-horizontal-relative:margin;mso-position-vertical:center;mso-position-vertical-relative:margin" o:allowincell="f" fillcolor="#404040 [2429]" stroked="f">
          <v:fill opacity=".5"/>
          <v:textpath style="font-family:&quot;Marianne&quot;;font-size:1pt" string="DOCUMENT DE TRAVAIL - VERSION PROVISOIR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84E"/>
    <w:multiLevelType w:val="hybridMultilevel"/>
    <w:tmpl w:val="757239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3148A"/>
    <w:multiLevelType w:val="hybridMultilevel"/>
    <w:tmpl w:val="1C0A248C"/>
    <w:lvl w:ilvl="0" w:tplc="A5681D5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F6442"/>
    <w:multiLevelType w:val="hybridMultilevel"/>
    <w:tmpl w:val="01FA24E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82D4A56"/>
    <w:multiLevelType w:val="hybridMultilevel"/>
    <w:tmpl w:val="2592C2B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DB789D"/>
    <w:multiLevelType w:val="hybridMultilevel"/>
    <w:tmpl w:val="CF06C0D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515197"/>
    <w:multiLevelType w:val="hybridMultilevel"/>
    <w:tmpl w:val="8CDA26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28A72C6"/>
    <w:multiLevelType w:val="hybridMultilevel"/>
    <w:tmpl w:val="6E38D164"/>
    <w:lvl w:ilvl="0" w:tplc="85D26A64">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E6F18"/>
    <w:multiLevelType w:val="hybridMultilevel"/>
    <w:tmpl w:val="34621138"/>
    <w:lvl w:ilvl="0" w:tplc="040C0005">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86261F"/>
    <w:multiLevelType w:val="hybridMultilevel"/>
    <w:tmpl w:val="F91C6BE8"/>
    <w:lvl w:ilvl="0" w:tplc="2C064618">
      <w:start w:val="1"/>
      <w:numFmt w:val="decimal"/>
      <w:lvlText w:val="%1."/>
      <w:lvlJc w:val="left"/>
      <w:pPr>
        <w:ind w:left="360" w:hanging="360"/>
      </w:pPr>
      <w:rPr>
        <w:rFonts w:ascii="Marianne" w:eastAsiaTheme="minorHAnsi" w:hAnsi="Marianne" w:cstheme="minorBid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A50A00"/>
    <w:multiLevelType w:val="hybridMultilevel"/>
    <w:tmpl w:val="96E41DD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815594"/>
    <w:multiLevelType w:val="hybridMultilevel"/>
    <w:tmpl w:val="1CB848C0"/>
    <w:lvl w:ilvl="0" w:tplc="D464AE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61765"/>
    <w:multiLevelType w:val="hybridMultilevel"/>
    <w:tmpl w:val="5170AD6A"/>
    <w:lvl w:ilvl="0" w:tplc="D464AEB2">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22522F"/>
    <w:multiLevelType w:val="hybridMultilevel"/>
    <w:tmpl w:val="D9646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385F71"/>
    <w:multiLevelType w:val="hybridMultilevel"/>
    <w:tmpl w:val="74EA97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E63F34"/>
    <w:multiLevelType w:val="hybridMultilevel"/>
    <w:tmpl w:val="ED7C37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76C4D2B"/>
    <w:multiLevelType w:val="multilevel"/>
    <w:tmpl w:val="606ECCD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94C2CC8"/>
    <w:multiLevelType w:val="hybridMultilevel"/>
    <w:tmpl w:val="AE740302"/>
    <w:lvl w:ilvl="0" w:tplc="D464AE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721053"/>
    <w:multiLevelType w:val="hybridMultilevel"/>
    <w:tmpl w:val="C59C93B8"/>
    <w:lvl w:ilvl="0" w:tplc="60B2E798">
      <w:start w:val="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E93DAA"/>
    <w:multiLevelType w:val="multilevel"/>
    <w:tmpl w:val="A546D8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3B50F9F"/>
    <w:multiLevelType w:val="hybridMultilevel"/>
    <w:tmpl w:val="E4121776"/>
    <w:styleLink w:val="Style2import"/>
    <w:lvl w:ilvl="0" w:tplc="70C6E4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02201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D647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3C71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2A8BC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A37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8E1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5E5E9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44E8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4EC3BEB"/>
    <w:multiLevelType w:val="hybridMultilevel"/>
    <w:tmpl w:val="473638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ACA4A71"/>
    <w:multiLevelType w:val="hybridMultilevel"/>
    <w:tmpl w:val="2F8EB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325B72"/>
    <w:multiLevelType w:val="multilevel"/>
    <w:tmpl w:val="31863052"/>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Marianne" w:eastAsiaTheme="minorHAnsi" w:hAnsi="Marianne" w:cstheme="minorBid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C3D50E2"/>
    <w:multiLevelType w:val="hybridMultilevel"/>
    <w:tmpl w:val="C860BDB2"/>
    <w:lvl w:ilvl="0" w:tplc="040C0003">
      <w:start w:val="1"/>
      <w:numFmt w:val="bullet"/>
      <w:lvlText w:val="o"/>
      <w:lvlJc w:val="left"/>
      <w:pPr>
        <w:ind w:left="785" w:hanging="360"/>
      </w:pPr>
      <w:rPr>
        <w:rFonts w:ascii="Courier New" w:hAnsi="Courier New" w:cs="Courier New"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4" w15:restartNumberingAfterBreak="0">
    <w:nsid w:val="5C6D1415"/>
    <w:multiLevelType w:val="hybridMultilevel"/>
    <w:tmpl w:val="27B006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76B45BA"/>
    <w:multiLevelType w:val="hybridMultilevel"/>
    <w:tmpl w:val="FEBCF8D6"/>
    <w:lvl w:ilvl="0" w:tplc="60B2E798">
      <w:start w:val="2"/>
      <w:numFmt w:val="bullet"/>
      <w:lvlText w:val="-"/>
      <w:lvlJc w:val="left"/>
      <w:pPr>
        <w:ind w:left="360" w:hanging="360"/>
      </w:pPr>
      <w:rPr>
        <w:rFonts w:ascii="Marianne" w:eastAsiaTheme="minorHAnsi" w:hAnsi="Marianne"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3880A01"/>
    <w:multiLevelType w:val="hybridMultilevel"/>
    <w:tmpl w:val="07548C4C"/>
    <w:lvl w:ilvl="0" w:tplc="85D26A6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1"/>
  </w:num>
  <w:num w:numId="4">
    <w:abstractNumId w:val="6"/>
  </w:num>
  <w:num w:numId="5">
    <w:abstractNumId w:val="8"/>
  </w:num>
  <w:num w:numId="6">
    <w:abstractNumId w:val="12"/>
  </w:num>
  <w:num w:numId="7">
    <w:abstractNumId w:val="13"/>
  </w:num>
  <w:num w:numId="8">
    <w:abstractNumId w:val="0"/>
  </w:num>
  <w:num w:numId="9">
    <w:abstractNumId w:val="26"/>
  </w:num>
  <w:num w:numId="10">
    <w:abstractNumId w:val="22"/>
  </w:num>
  <w:num w:numId="11">
    <w:abstractNumId w:val="5"/>
  </w:num>
  <w:num w:numId="12">
    <w:abstractNumId w:val="2"/>
  </w:num>
  <w:num w:numId="13">
    <w:abstractNumId w:val="24"/>
  </w:num>
  <w:num w:numId="14">
    <w:abstractNumId w:val="14"/>
  </w:num>
  <w:num w:numId="15">
    <w:abstractNumId w:val="20"/>
  </w:num>
  <w:num w:numId="16">
    <w:abstractNumId w:val="25"/>
  </w:num>
  <w:num w:numId="17">
    <w:abstractNumId w:val="17"/>
  </w:num>
  <w:num w:numId="18">
    <w:abstractNumId w:val="23"/>
  </w:num>
  <w:num w:numId="19">
    <w:abstractNumId w:val="1"/>
  </w:num>
  <w:num w:numId="20">
    <w:abstractNumId w:val="21"/>
  </w:num>
  <w:num w:numId="21">
    <w:abstractNumId w:val="18"/>
  </w:num>
  <w:num w:numId="22">
    <w:abstractNumId w:val="7"/>
  </w:num>
  <w:num w:numId="23">
    <w:abstractNumId w:val="16"/>
  </w:num>
  <w:num w:numId="24">
    <w:abstractNumId w:val="4"/>
  </w:num>
  <w:num w:numId="25">
    <w:abstractNumId w:val="3"/>
  </w:num>
  <w:num w:numId="26">
    <w:abstractNumId w:val="10"/>
  </w:num>
  <w:num w:numId="2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F3"/>
    <w:rsid w:val="00005B50"/>
    <w:rsid w:val="000106DC"/>
    <w:rsid w:val="00011CC2"/>
    <w:rsid w:val="000120C3"/>
    <w:rsid w:val="00012F02"/>
    <w:rsid w:val="000130E4"/>
    <w:rsid w:val="0002224B"/>
    <w:rsid w:val="00024465"/>
    <w:rsid w:val="00025B81"/>
    <w:rsid w:val="00032BB3"/>
    <w:rsid w:val="00036E0D"/>
    <w:rsid w:val="0004593A"/>
    <w:rsid w:val="00052CD0"/>
    <w:rsid w:val="0005308A"/>
    <w:rsid w:val="00070DE7"/>
    <w:rsid w:val="00075677"/>
    <w:rsid w:val="0007578A"/>
    <w:rsid w:val="00082525"/>
    <w:rsid w:val="000833B9"/>
    <w:rsid w:val="00085192"/>
    <w:rsid w:val="00085A23"/>
    <w:rsid w:val="00091CCE"/>
    <w:rsid w:val="0009226D"/>
    <w:rsid w:val="0009411B"/>
    <w:rsid w:val="000B0B6E"/>
    <w:rsid w:val="000B3AD6"/>
    <w:rsid w:val="000C2CCA"/>
    <w:rsid w:val="000C3131"/>
    <w:rsid w:val="000C7A72"/>
    <w:rsid w:val="000D1720"/>
    <w:rsid w:val="000D26BD"/>
    <w:rsid w:val="000D7CDA"/>
    <w:rsid w:val="000E408F"/>
    <w:rsid w:val="000E460E"/>
    <w:rsid w:val="000E4C18"/>
    <w:rsid w:val="000E74CA"/>
    <w:rsid w:val="000F2A26"/>
    <w:rsid w:val="000F2AAD"/>
    <w:rsid w:val="000F328C"/>
    <w:rsid w:val="000F3E92"/>
    <w:rsid w:val="000F3EC2"/>
    <w:rsid w:val="0010043A"/>
    <w:rsid w:val="0010335D"/>
    <w:rsid w:val="0010520C"/>
    <w:rsid w:val="001110C0"/>
    <w:rsid w:val="001170CC"/>
    <w:rsid w:val="00120123"/>
    <w:rsid w:val="00120F84"/>
    <w:rsid w:val="0012345E"/>
    <w:rsid w:val="001278A0"/>
    <w:rsid w:val="001406FF"/>
    <w:rsid w:val="00140D2F"/>
    <w:rsid w:val="001426DA"/>
    <w:rsid w:val="001445D6"/>
    <w:rsid w:val="001504C6"/>
    <w:rsid w:val="001563FA"/>
    <w:rsid w:val="00163422"/>
    <w:rsid w:val="00163BBC"/>
    <w:rsid w:val="001927FD"/>
    <w:rsid w:val="001A034A"/>
    <w:rsid w:val="001B512A"/>
    <w:rsid w:val="001B6F5C"/>
    <w:rsid w:val="001B7E15"/>
    <w:rsid w:val="001C2004"/>
    <w:rsid w:val="001C2D98"/>
    <w:rsid w:val="001C3519"/>
    <w:rsid w:val="001C5B5C"/>
    <w:rsid w:val="001D071C"/>
    <w:rsid w:val="001D41A3"/>
    <w:rsid w:val="001E2286"/>
    <w:rsid w:val="001E30CC"/>
    <w:rsid w:val="001E6C1B"/>
    <w:rsid w:val="001F1485"/>
    <w:rsid w:val="001F151F"/>
    <w:rsid w:val="00201BB9"/>
    <w:rsid w:val="002133BE"/>
    <w:rsid w:val="00214EFA"/>
    <w:rsid w:val="00222005"/>
    <w:rsid w:val="00223B04"/>
    <w:rsid w:val="002240D0"/>
    <w:rsid w:val="00225900"/>
    <w:rsid w:val="00230818"/>
    <w:rsid w:val="00244E77"/>
    <w:rsid w:val="00245102"/>
    <w:rsid w:val="0024599E"/>
    <w:rsid w:val="00254777"/>
    <w:rsid w:val="00260C50"/>
    <w:rsid w:val="00264BA2"/>
    <w:rsid w:val="002702D2"/>
    <w:rsid w:val="00277C1C"/>
    <w:rsid w:val="00282660"/>
    <w:rsid w:val="00284463"/>
    <w:rsid w:val="00286730"/>
    <w:rsid w:val="00291784"/>
    <w:rsid w:val="00295C39"/>
    <w:rsid w:val="00297884"/>
    <w:rsid w:val="00297B46"/>
    <w:rsid w:val="002A1D10"/>
    <w:rsid w:val="002B098D"/>
    <w:rsid w:val="002B1AEC"/>
    <w:rsid w:val="002B7DF4"/>
    <w:rsid w:val="002E3A13"/>
    <w:rsid w:val="002F231F"/>
    <w:rsid w:val="002F3B86"/>
    <w:rsid w:val="002F3BF8"/>
    <w:rsid w:val="002F5168"/>
    <w:rsid w:val="002F6BD1"/>
    <w:rsid w:val="003001DB"/>
    <w:rsid w:val="003014AE"/>
    <w:rsid w:val="00304727"/>
    <w:rsid w:val="0030798A"/>
    <w:rsid w:val="003103F7"/>
    <w:rsid w:val="0031302F"/>
    <w:rsid w:val="00317950"/>
    <w:rsid w:val="00326D3E"/>
    <w:rsid w:val="00327269"/>
    <w:rsid w:val="003275C5"/>
    <w:rsid w:val="003322DB"/>
    <w:rsid w:val="003422FB"/>
    <w:rsid w:val="00355658"/>
    <w:rsid w:val="0036093A"/>
    <w:rsid w:val="003630E0"/>
    <w:rsid w:val="00363D11"/>
    <w:rsid w:val="00363F35"/>
    <w:rsid w:val="00365F33"/>
    <w:rsid w:val="00366DBC"/>
    <w:rsid w:val="003712D0"/>
    <w:rsid w:val="0037555B"/>
    <w:rsid w:val="00381E53"/>
    <w:rsid w:val="003913EC"/>
    <w:rsid w:val="00395C04"/>
    <w:rsid w:val="00396257"/>
    <w:rsid w:val="003A126B"/>
    <w:rsid w:val="003A5316"/>
    <w:rsid w:val="003B1455"/>
    <w:rsid w:val="003B319C"/>
    <w:rsid w:val="003C6103"/>
    <w:rsid w:val="003D5DA2"/>
    <w:rsid w:val="003E296D"/>
    <w:rsid w:val="003E40EE"/>
    <w:rsid w:val="003F0973"/>
    <w:rsid w:val="00407693"/>
    <w:rsid w:val="004126E5"/>
    <w:rsid w:val="00421046"/>
    <w:rsid w:val="00421AC7"/>
    <w:rsid w:val="0042467F"/>
    <w:rsid w:val="00426C90"/>
    <w:rsid w:val="004311AB"/>
    <w:rsid w:val="004424FE"/>
    <w:rsid w:val="00443210"/>
    <w:rsid w:val="00443D28"/>
    <w:rsid w:val="0045028E"/>
    <w:rsid w:val="00451DE8"/>
    <w:rsid w:val="00452F57"/>
    <w:rsid w:val="0045482B"/>
    <w:rsid w:val="00456E3D"/>
    <w:rsid w:val="004608D9"/>
    <w:rsid w:val="00463193"/>
    <w:rsid w:val="004657E4"/>
    <w:rsid w:val="00474C64"/>
    <w:rsid w:val="00481468"/>
    <w:rsid w:val="004827FB"/>
    <w:rsid w:val="00482E3B"/>
    <w:rsid w:val="00485B7E"/>
    <w:rsid w:val="004938F7"/>
    <w:rsid w:val="004A37DE"/>
    <w:rsid w:val="004B3A7D"/>
    <w:rsid w:val="004B44FD"/>
    <w:rsid w:val="004B4BA5"/>
    <w:rsid w:val="004B5166"/>
    <w:rsid w:val="004B7100"/>
    <w:rsid w:val="004C0E25"/>
    <w:rsid w:val="004C0FF2"/>
    <w:rsid w:val="004C1F19"/>
    <w:rsid w:val="004D221C"/>
    <w:rsid w:val="004D6459"/>
    <w:rsid w:val="004E04C8"/>
    <w:rsid w:val="004E10B3"/>
    <w:rsid w:val="004E38BA"/>
    <w:rsid w:val="004E7876"/>
    <w:rsid w:val="004F0EEC"/>
    <w:rsid w:val="004F1C57"/>
    <w:rsid w:val="004F2066"/>
    <w:rsid w:val="004F3C1F"/>
    <w:rsid w:val="004F5A30"/>
    <w:rsid w:val="00517418"/>
    <w:rsid w:val="00517A5F"/>
    <w:rsid w:val="00523F72"/>
    <w:rsid w:val="00532ACB"/>
    <w:rsid w:val="005415CC"/>
    <w:rsid w:val="00546BBD"/>
    <w:rsid w:val="00551C97"/>
    <w:rsid w:val="00556476"/>
    <w:rsid w:val="005617E7"/>
    <w:rsid w:val="00567F24"/>
    <w:rsid w:val="00573ADA"/>
    <w:rsid w:val="0058025C"/>
    <w:rsid w:val="00591BF3"/>
    <w:rsid w:val="00595B7C"/>
    <w:rsid w:val="00596FC4"/>
    <w:rsid w:val="005A3159"/>
    <w:rsid w:val="005B0953"/>
    <w:rsid w:val="005B2ABD"/>
    <w:rsid w:val="005B52FF"/>
    <w:rsid w:val="005B7E36"/>
    <w:rsid w:val="005C0E2D"/>
    <w:rsid w:val="005C50A0"/>
    <w:rsid w:val="005C5F6D"/>
    <w:rsid w:val="005C62E5"/>
    <w:rsid w:val="005C7D7A"/>
    <w:rsid w:val="005D1B15"/>
    <w:rsid w:val="005D56BF"/>
    <w:rsid w:val="005D60C9"/>
    <w:rsid w:val="005D7244"/>
    <w:rsid w:val="005E1884"/>
    <w:rsid w:val="005E219C"/>
    <w:rsid w:val="005F7F05"/>
    <w:rsid w:val="00610BB2"/>
    <w:rsid w:val="006147CD"/>
    <w:rsid w:val="00627160"/>
    <w:rsid w:val="00634BC0"/>
    <w:rsid w:val="006450A5"/>
    <w:rsid w:val="00646C0A"/>
    <w:rsid w:val="00646F0E"/>
    <w:rsid w:val="00650AE2"/>
    <w:rsid w:val="006533B3"/>
    <w:rsid w:val="00653CBC"/>
    <w:rsid w:val="0066235E"/>
    <w:rsid w:val="006736F7"/>
    <w:rsid w:val="006764CE"/>
    <w:rsid w:val="00681EDE"/>
    <w:rsid w:val="006878F7"/>
    <w:rsid w:val="00690B39"/>
    <w:rsid w:val="0069111D"/>
    <w:rsid w:val="00691584"/>
    <w:rsid w:val="006B347E"/>
    <w:rsid w:val="006C01CA"/>
    <w:rsid w:val="006C047F"/>
    <w:rsid w:val="006C1FEE"/>
    <w:rsid w:val="006C3A5C"/>
    <w:rsid w:val="006C61B4"/>
    <w:rsid w:val="006C676C"/>
    <w:rsid w:val="006C7D4C"/>
    <w:rsid w:val="006D2A09"/>
    <w:rsid w:val="006D4603"/>
    <w:rsid w:val="006E1EDA"/>
    <w:rsid w:val="006E69C8"/>
    <w:rsid w:val="006E7627"/>
    <w:rsid w:val="006F1EF3"/>
    <w:rsid w:val="006F59A7"/>
    <w:rsid w:val="006F7427"/>
    <w:rsid w:val="00700EEF"/>
    <w:rsid w:val="00705385"/>
    <w:rsid w:val="007123F9"/>
    <w:rsid w:val="00714D8A"/>
    <w:rsid w:val="00722C9A"/>
    <w:rsid w:val="007318F6"/>
    <w:rsid w:val="00732740"/>
    <w:rsid w:val="00737950"/>
    <w:rsid w:val="00741585"/>
    <w:rsid w:val="00745A69"/>
    <w:rsid w:val="00765870"/>
    <w:rsid w:val="007732A1"/>
    <w:rsid w:val="007748F0"/>
    <w:rsid w:val="007756B4"/>
    <w:rsid w:val="00776F7E"/>
    <w:rsid w:val="007867D8"/>
    <w:rsid w:val="00786D06"/>
    <w:rsid w:val="007966A5"/>
    <w:rsid w:val="007A1C22"/>
    <w:rsid w:val="007A74C0"/>
    <w:rsid w:val="007A75A0"/>
    <w:rsid w:val="007A7B57"/>
    <w:rsid w:val="007B2582"/>
    <w:rsid w:val="007C2FC7"/>
    <w:rsid w:val="007C69BD"/>
    <w:rsid w:val="007E005F"/>
    <w:rsid w:val="007E55C5"/>
    <w:rsid w:val="007E6B60"/>
    <w:rsid w:val="007E74E1"/>
    <w:rsid w:val="007F283E"/>
    <w:rsid w:val="007F7434"/>
    <w:rsid w:val="00804115"/>
    <w:rsid w:val="00811D8F"/>
    <w:rsid w:val="008214C7"/>
    <w:rsid w:val="00822918"/>
    <w:rsid w:val="00822F55"/>
    <w:rsid w:val="00825366"/>
    <w:rsid w:val="008302E5"/>
    <w:rsid w:val="00834312"/>
    <w:rsid w:val="00836EDE"/>
    <w:rsid w:val="00837200"/>
    <w:rsid w:val="008373B5"/>
    <w:rsid w:val="00846F9B"/>
    <w:rsid w:val="008567EB"/>
    <w:rsid w:val="00862EA6"/>
    <w:rsid w:val="00863FF0"/>
    <w:rsid w:val="00872634"/>
    <w:rsid w:val="00874FD4"/>
    <w:rsid w:val="00875068"/>
    <w:rsid w:val="00882CC1"/>
    <w:rsid w:val="008839A0"/>
    <w:rsid w:val="008A3005"/>
    <w:rsid w:val="008B3EBA"/>
    <w:rsid w:val="008D0F17"/>
    <w:rsid w:val="008D49AE"/>
    <w:rsid w:val="008E6401"/>
    <w:rsid w:val="008E75EF"/>
    <w:rsid w:val="008E7F99"/>
    <w:rsid w:val="008F00AA"/>
    <w:rsid w:val="008F0C51"/>
    <w:rsid w:val="008F47C2"/>
    <w:rsid w:val="00902830"/>
    <w:rsid w:val="009129BA"/>
    <w:rsid w:val="0091311A"/>
    <w:rsid w:val="00914474"/>
    <w:rsid w:val="009177A7"/>
    <w:rsid w:val="0093172C"/>
    <w:rsid w:val="00932720"/>
    <w:rsid w:val="00937056"/>
    <w:rsid w:val="00945663"/>
    <w:rsid w:val="009474E3"/>
    <w:rsid w:val="00951456"/>
    <w:rsid w:val="00960F7E"/>
    <w:rsid w:val="0096155F"/>
    <w:rsid w:val="00962298"/>
    <w:rsid w:val="00963237"/>
    <w:rsid w:val="0097481A"/>
    <w:rsid w:val="00974B94"/>
    <w:rsid w:val="009764C4"/>
    <w:rsid w:val="00977367"/>
    <w:rsid w:val="009939FF"/>
    <w:rsid w:val="00994E0B"/>
    <w:rsid w:val="00996777"/>
    <w:rsid w:val="00997BBB"/>
    <w:rsid w:val="009A1AEB"/>
    <w:rsid w:val="009A576F"/>
    <w:rsid w:val="009A5A8E"/>
    <w:rsid w:val="009A7520"/>
    <w:rsid w:val="009B3CE0"/>
    <w:rsid w:val="009B3E28"/>
    <w:rsid w:val="009B6522"/>
    <w:rsid w:val="009B6898"/>
    <w:rsid w:val="009C06D8"/>
    <w:rsid w:val="009D3D0E"/>
    <w:rsid w:val="009D4C03"/>
    <w:rsid w:val="009E23AD"/>
    <w:rsid w:val="009E2BFD"/>
    <w:rsid w:val="009E31D9"/>
    <w:rsid w:val="009E43EB"/>
    <w:rsid w:val="009F2D94"/>
    <w:rsid w:val="00A00CCD"/>
    <w:rsid w:val="00A115D9"/>
    <w:rsid w:val="00A14000"/>
    <w:rsid w:val="00A27DBD"/>
    <w:rsid w:val="00A319A5"/>
    <w:rsid w:val="00A32CBD"/>
    <w:rsid w:val="00A54F0B"/>
    <w:rsid w:val="00A570E1"/>
    <w:rsid w:val="00A57941"/>
    <w:rsid w:val="00A6702A"/>
    <w:rsid w:val="00A67436"/>
    <w:rsid w:val="00A70947"/>
    <w:rsid w:val="00A73CAD"/>
    <w:rsid w:val="00A770D7"/>
    <w:rsid w:val="00A84A80"/>
    <w:rsid w:val="00A84E7B"/>
    <w:rsid w:val="00A920D0"/>
    <w:rsid w:val="00AC57F5"/>
    <w:rsid w:val="00AC77E2"/>
    <w:rsid w:val="00AD6B1C"/>
    <w:rsid w:val="00AE2FFA"/>
    <w:rsid w:val="00AE77DF"/>
    <w:rsid w:val="00AF0D9D"/>
    <w:rsid w:val="00AF7DCC"/>
    <w:rsid w:val="00B03AEB"/>
    <w:rsid w:val="00B127FD"/>
    <w:rsid w:val="00B20F1E"/>
    <w:rsid w:val="00B21D59"/>
    <w:rsid w:val="00B261A6"/>
    <w:rsid w:val="00B27D7F"/>
    <w:rsid w:val="00B33B94"/>
    <w:rsid w:val="00B42B34"/>
    <w:rsid w:val="00B4371A"/>
    <w:rsid w:val="00B448DE"/>
    <w:rsid w:val="00B5188F"/>
    <w:rsid w:val="00B5287C"/>
    <w:rsid w:val="00B66BBE"/>
    <w:rsid w:val="00B71B4F"/>
    <w:rsid w:val="00B76449"/>
    <w:rsid w:val="00B7697B"/>
    <w:rsid w:val="00B853C4"/>
    <w:rsid w:val="00B90A44"/>
    <w:rsid w:val="00B9440A"/>
    <w:rsid w:val="00B97EAB"/>
    <w:rsid w:val="00BA732C"/>
    <w:rsid w:val="00BA7D3D"/>
    <w:rsid w:val="00BB0348"/>
    <w:rsid w:val="00BB45E8"/>
    <w:rsid w:val="00BB4752"/>
    <w:rsid w:val="00BB7E48"/>
    <w:rsid w:val="00BC0EE8"/>
    <w:rsid w:val="00BC4CE4"/>
    <w:rsid w:val="00BC5EB7"/>
    <w:rsid w:val="00BC716A"/>
    <w:rsid w:val="00BE2594"/>
    <w:rsid w:val="00BE2631"/>
    <w:rsid w:val="00BE4CD8"/>
    <w:rsid w:val="00BE4E0D"/>
    <w:rsid w:val="00BE6C80"/>
    <w:rsid w:val="00C0706D"/>
    <w:rsid w:val="00C07ECF"/>
    <w:rsid w:val="00C30D7F"/>
    <w:rsid w:val="00C40754"/>
    <w:rsid w:val="00C45CB3"/>
    <w:rsid w:val="00C51209"/>
    <w:rsid w:val="00C579C5"/>
    <w:rsid w:val="00C6395A"/>
    <w:rsid w:val="00C639DD"/>
    <w:rsid w:val="00C70401"/>
    <w:rsid w:val="00C80D59"/>
    <w:rsid w:val="00C861B6"/>
    <w:rsid w:val="00C92E67"/>
    <w:rsid w:val="00CA2032"/>
    <w:rsid w:val="00CA24E6"/>
    <w:rsid w:val="00CA4813"/>
    <w:rsid w:val="00CB1278"/>
    <w:rsid w:val="00CB32EB"/>
    <w:rsid w:val="00CB47CF"/>
    <w:rsid w:val="00CB6C47"/>
    <w:rsid w:val="00CB70EB"/>
    <w:rsid w:val="00CC122C"/>
    <w:rsid w:val="00CC6691"/>
    <w:rsid w:val="00CD67C4"/>
    <w:rsid w:val="00CD69C3"/>
    <w:rsid w:val="00CE181B"/>
    <w:rsid w:val="00CE7717"/>
    <w:rsid w:val="00CF07EA"/>
    <w:rsid w:val="00CF1751"/>
    <w:rsid w:val="00D004BA"/>
    <w:rsid w:val="00D01604"/>
    <w:rsid w:val="00D061DE"/>
    <w:rsid w:val="00D40BE8"/>
    <w:rsid w:val="00D44F78"/>
    <w:rsid w:val="00D46114"/>
    <w:rsid w:val="00D4751A"/>
    <w:rsid w:val="00D53217"/>
    <w:rsid w:val="00D5524D"/>
    <w:rsid w:val="00D60E98"/>
    <w:rsid w:val="00D64E0D"/>
    <w:rsid w:val="00D737DC"/>
    <w:rsid w:val="00D80A36"/>
    <w:rsid w:val="00D8169C"/>
    <w:rsid w:val="00D855A1"/>
    <w:rsid w:val="00D97B76"/>
    <w:rsid w:val="00DC1007"/>
    <w:rsid w:val="00DC25D4"/>
    <w:rsid w:val="00DD1FD5"/>
    <w:rsid w:val="00DD20F7"/>
    <w:rsid w:val="00DD3A28"/>
    <w:rsid w:val="00DE3DCD"/>
    <w:rsid w:val="00DE61F4"/>
    <w:rsid w:val="00DE6385"/>
    <w:rsid w:val="00E03D35"/>
    <w:rsid w:val="00E04ED8"/>
    <w:rsid w:val="00E105D0"/>
    <w:rsid w:val="00E13F23"/>
    <w:rsid w:val="00E2374A"/>
    <w:rsid w:val="00E27726"/>
    <w:rsid w:val="00E30309"/>
    <w:rsid w:val="00E3377D"/>
    <w:rsid w:val="00E406BF"/>
    <w:rsid w:val="00E45840"/>
    <w:rsid w:val="00E46C4A"/>
    <w:rsid w:val="00E51941"/>
    <w:rsid w:val="00E56236"/>
    <w:rsid w:val="00E61B49"/>
    <w:rsid w:val="00E65ACA"/>
    <w:rsid w:val="00E67153"/>
    <w:rsid w:val="00E67156"/>
    <w:rsid w:val="00E676C5"/>
    <w:rsid w:val="00E76AC2"/>
    <w:rsid w:val="00E93982"/>
    <w:rsid w:val="00E93E76"/>
    <w:rsid w:val="00E95A6E"/>
    <w:rsid w:val="00EA31C1"/>
    <w:rsid w:val="00EA4571"/>
    <w:rsid w:val="00EA66CE"/>
    <w:rsid w:val="00EB0B12"/>
    <w:rsid w:val="00EC1FD5"/>
    <w:rsid w:val="00ED1AFE"/>
    <w:rsid w:val="00EF187D"/>
    <w:rsid w:val="00EF2868"/>
    <w:rsid w:val="00EF6E06"/>
    <w:rsid w:val="00EF773F"/>
    <w:rsid w:val="00F00349"/>
    <w:rsid w:val="00F1387F"/>
    <w:rsid w:val="00F15AE7"/>
    <w:rsid w:val="00F16280"/>
    <w:rsid w:val="00F37188"/>
    <w:rsid w:val="00F40359"/>
    <w:rsid w:val="00F4235A"/>
    <w:rsid w:val="00F425CC"/>
    <w:rsid w:val="00F43395"/>
    <w:rsid w:val="00F4481D"/>
    <w:rsid w:val="00F44C12"/>
    <w:rsid w:val="00F465A5"/>
    <w:rsid w:val="00F46C20"/>
    <w:rsid w:val="00F53FD1"/>
    <w:rsid w:val="00F66A68"/>
    <w:rsid w:val="00F77941"/>
    <w:rsid w:val="00F77A6F"/>
    <w:rsid w:val="00F87A62"/>
    <w:rsid w:val="00FA083F"/>
    <w:rsid w:val="00FB1843"/>
    <w:rsid w:val="00FB30C1"/>
    <w:rsid w:val="00FB5CC5"/>
    <w:rsid w:val="00FC0584"/>
    <w:rsid w:val="00FC45CE"/>
    <w:rsid w:val="00FD6318"/>
    <w:rsid w:val="00FE1214"/>
    <w:rsid w:val="00FE4A12"/>
    <w:rsid w:val="00FE4B08"/>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05FBB2"/>
  <w15:chartTrackingRefBased/>
  <w15:docId w15:val="{012B17C9-21C5-493C-A6AE-CF8E3B3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CD"/>
    <w:rPr>
      <w:rFonts w:ascii="Marianne" w:hAnsi="Marianne"/>
    </w:rPr>
  </w:style>
  <w:style w:type="paragraph" w:styleId="Titre1">
    <w:name w:val="heading 1"/>
    <w:basedOn w:val="Normal"/>
    <w:next w:val="Normal"/>
    <w:link w:val="Titre1Car"/>
    <w:uiPriority w:val="9"/>
    <w:qFormat/>
    <w:rsid w:val="0010043A"/>
    <w:pPr>
      <w:pBdr>
        <w:bottom w:val="single" w:sz="4" w:space="1" w:color="auto"/>
      </w:pBdr>
      <w:spacing w:before="120" w:after="0" w:line="240" w:lineRule="auto"/>
      <w:jc w:val="center"/>
      <w:outlineLvl w:val="0"/>
    </w:pPr>
    <w:rPr>
      <w:b/>
      <w:smallCaps/>
      <w:color w:val="0070C0"/>
      <w:sz w:val="24"/>
      <w:szCs w:val="24"/>
    </w:rPr>
  </w:style>
  <w:style w:type="paragraph" w:styleId="Titre2">
    <w:name w:val="heading 2"/>
    <w:basedOn w:val="Normal"/>
    <w:next w:val="Normal"/>
    <w:link w:val="Titre2Car"/>
    <w:uiPriority w:val="9"/>
    <w:unhideWhenUsed/>
    <w:qFormat/>
    <w:rsid w:val="0010043A"/>
    <w:pPr>
      <w:spacing w:before="240" w:after="0" w:line="240" w:lineRule="auto"/>
      <w:outlineLvl w:val="1"/>
    </w:pPr>
    <w:rPr>
      <w:b/>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1EF3"/>
    <w:pPr>
      <w:tabs>
        <w:tab w:val="center" w:pos="4536"/>
        <w:tab w:val="right" w:pos="9072"/>
      </w:tabs>
      <w:spacing w:after="0" w:line="240" w:lineRule="auto"/>
    </w:pPr>
  </w:style>
  <w:style w:type="character" w:customStyle="1" w:styleId="En-tteCar">
    <w:name w:val="En-tête Car"/>
    <w:basedOn w:val="Policepardfaut"/>
    <w:link w:val="En-tte"/>
    <w:uiPriority w:val="99"/>
    <w:rsid w:val="006F1EF3"/>
  </w:style>
  <w:style w:type="paragraph" w:styleId="Pieddepage">
    <w:name w:val="footer"/>
    <w:basedOn w:val="Normal"/>
    <w:link w:val="PieddepageCar"/>
    <w:uiPriority w:val="99"/>
    <w:unhideWhenUsed/>
    <w:rsid w:val="006F1E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EF3"/>
  </w:style>
  <w:style w:type="paragraph" w:styleId="Paragraphedeliste">
    <w:name w:val="List Paragraph"/>
    <w:aliases w:val="Puce,References,Bullets,Llista Nivell1,Lista de nivel 1,Paragraphe de liste PBLH,Lapis Bulleted List,List Paragraph (numbered (a)),Dot pt,F5 List Paragraph,List Paragraph1,No Spacing1,List Paragraph Char Char Char,Indicator Text"/>
    <w:basedOn w:val="Normal"/>
    <w:link w:val="ParagraphedelisteCar"/>
    <w:uiPriority w:val="34"/>
    <w:qFormat/>
    <w:rsid w:val="006F1EF3"/>
    <w:pPr>
      <w:ind w:left="720"/>
      <w:contextualSpacing/>
    </w:pPr>
  </w:style>
  <w:style w:type="numbering" w:customStyle="1" w:styleId="Style2import">
    <w:name w:val="Style 2 importé"/>
    <w:rsid w:val="00CB6C47"/>
    <w:pPr>
      <w:numPr>
        <w:numId w:val="1"/>
      </w:numPr>
    </w:pPr>
  </w:style>
  <w:style w:type="paragraph" w:styleId="Textedebulles">
    <w:name w:val="Balloon Text"/>
    <w:basedOn w:val="Normal"/>
    <w:link w:val="TextedebullesCar"/>
    <w:uiPriority w:val="99"/>
    <w:semiHidden/>
    <w:unhideWhenUsed/>
    <w:rsid w:val="00CB6C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6C47"/>
    <w:rPr>
      <w:rFonts w:ascii="Segoe UI" w:hAnsi="Segoe UI" w:cs="Segoe UI"/>
      <w:sz w:val="18"/>
      <w:szCs w:val="18"/>
    </w:rPr>
  </w:style>
  <w:style w:type="paragraph" w:styleId="PrformatHTML">
    <w:name w:val="HTML Preformatted"/>
    <w:basedOn w:val="Normal"/>
    <w:link w:val="PrformatHTMLCar"/>
    <w:rsid w:val="00A7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A770D7"/>
    <w:rPr>
      <w:rFonts w:ascii="Courier New" w:eastAsia="Times New Roman" w:hAnsi="Courier New" w:cs="Courier New"/>
      <w:sz w:val="20"/>
      <w:szCs w:val="20"/>
      <w:lang w:eastAsia="fr-FR"/>
    </w:rPr>
  </w:style>
  <w:style w:type="character" w:customStyle="1" w:styleId="Titre1Car">
    <w:name w:val="Titre 1 Car"/>
    <w:basedOn w:val="Policepardfaut"/>
    <w:link w:val="Titre1"/>
    <w:uiPriority w:val="9"/>
    <w:rsid w:val="0010043A"/>
    <w:rPr>
      <w:rFonts w:ascii="Marianne" w:hAnsi="Marianne"/>
      <w:b/>
      <w:smallCaps/>
      <w:color w:val="0070C0"/>
      <w:sz w:val="24"/>
      <w:szCs w:val="24"/>
    </w:rPr>
  </w:style>
  <w:style w:type="character" w:customStyle="1" w:styleId="Titre2Car">
    <w:name w:val="Titre 2 Car"/>
    <w:basedOn w:val="Policepardfaut"/>
    <w:link w:val="Titre2"/>
    <w:uiPriority w:val="9"/>
    <w:rsid w:val="0010043A"/>
    <w:rPr>
      <w:rFonts w:ascii="Marianne" w:hAnsi="Marianne"/>
      <w:b/>
      <w:i/>
      <w:sz w:val="20"/>
      <w:szCs w:val="20"/>
    </w:rPr>
  </w:style>
  <w:style w:type="paragraph" w:styleId="En-ttedetabledesmatires">
    <w:name w:val="TOC Heading"/>
    <w:basedOn w:val="Titre1"/>
    <w:next w:val="Normal"/>
    <w:uiPriority w:val="39"/>
    <w:unhideWhenUsed/>
    <w:qFormat/>
    <w:rsid w:val="00B66BBE"/>
    <w:pPr>
      <w:keepNext/>
      <w:keepLines/>
      <w:pBdr>
        <w:bottom w:val="none" w:sz="0" w:space="0" w:color="auto"/>
      </w:pBdr>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lang w:eastAsia="fr-FR"/>
    </w:rPr>
  </w:style>
  <w:style w:type="paragraph" w:styleId="TM1">
    <w:name w:val="toc 1"/>
    <w:basedOn w:val="Normal"/>
    <w:next w:val="Normal"/>
    <w:autoRedefine/>
    <w:uiPriority w:val="39"/>
    <w:unhideWhenUsed/>
    <w:rsid w:val="00B66BBE"/>
    <w:pPr>
      <w:tabs>
        <w:tab w:val="right" w:leader="dot" w:pos="9854"/>
      </w:tabs>
      <w:spacing w:after="100"/>
    </w:pPr>
    <w:rPr>
      <w:b/>
      <w:noProof/>
    </w:rPr>
  </w:style>
  <w:style w:type="paragraph" w:styleId="TM2">
    <w:name w:val="toc 2"/>
    <w:basedOn w:val="Normal"/>
    <w:next w:val="Normal"/>
    <w:autoRedefine/>
    <w:uiPriority w:val="39"/>
    <w:unhideWhenUsed/>
    <w:rsid w:val="00E67153"/>
    <w:pPr>
      <w:tabs>
        <w:tab w:val="right" w:leader="dot" w:pos="9968"/>
      </w:tabs>
      <w:spacing w:after="100"/>
      <w:ind w:left="220"/>
    </w:pPr>
    <w:rPr>
      <w:bCs/>
      <w:noProof/>
    </w:rPr>
  </w:style>
  <w:style w:type="character" w:styleId="Lienhypertexte">
    <w:name w:val="Hyperlink"/>
    <w:basedOn w:val="Policepardfaut"/>
    <w:uiPriority w:val="99"/>
    <w:unhideWhenUsed/>
    <w:rsid w:val="00B66BBE"/>
    <w:rPr>
      <w:color w:val="0563C1" w:themeColor="hyperlink"/>
      <w:u w:val="single"/>
    </w:rPr>
  </w:style>
  <w:style w:type="character" w:styleId="Marquedecommentaire">
    <w:name w:val="annotation reference"/>
    <w:basedOn w:val="Policepardfaut"/>
    <w:uiPriority w:val="99"/>
    <w:semiHidden/>
    <w:unhideWhenUsed/>
    <w:qFormat/>
    <w:rsid w:val="00646F0E"/>
    <w:rPr>
      <w:sz w:val="16"/>
      <w:szCs w:val="16"/>
    </w:rPr>
  </w:style>
  <w:style w:type="paragraph" w:styleId="Commentaire">
    <w:name w:val="annotation text"/>
    <w:basedOn w:val="Normal"/>
    <w:link w:val="CommentaireCar"/>
    <w:uiPriority w:val="99"/>
    <w:unhideWhenUsed/>
    <w:rsid w:val="00646F0E"/>
    <w:pPr>
      <w:spacing w:line="240" w:lineRule="auto"/>
    </w:pPr>
    <w:rPr>
      <w:sz w:val="20"/>
      <w:szCs w:val="20"/>
    </w:rPr>
  </w:style>
  <w:style w:type="character" w:customStyle="1" w:styleId="CommentaireCar">
    <w:name w:val="Commentaire Car"/>
    <w:basedOn w:val="Policepardfaut"/>
    <w:link w:val="Commentaire"/>
    <w:uiPriority w:val="99"/>
    <w:rsid w:val="00646F0E"/>
    <w:rPr>
      <w:sz w:val="20"/>
      <w:szCs w:val="20"/>
    </w:rPr>
  </w:style>
  <w:style w:type="paragraph" w:styleId="Objetducommentaire">
    <w:name w:val="annotation subject"/>
    <w:basedOn w:val="Commentaire"/>
    <w:next w:val="Commentaire"/>
    <w:link w:val="ObjetducommentaireCar"/>
    <w:uiPriority w:val="99"/>
    <w:semiHidden/>
    <w:unhideWhenUsed/>
    <w:rsid w:val="00646F0E"/>
    <w:rPr>
      <w:b/>
      <w:bCs/>
    </w:rPr>
  </w:style>
  <w:style w:type="character" w:customStyle="1" w:styleId="ObjetducommentaireCar">
    <w:name w:val="Objet du commentaire Car"/>
    <w:basedOn w:val="CommentaireCar"/>
    <w:link w:val="Objetducommentaire"/>
    <w:uiPriority w:val="99"/>
    <w:semiHidden/>
    <w:rsid w:val="00646F0E"/>
    <w:rPr>
      <w:b/>
      <w:bCs/>
      <w:sz w:val="20"/>
      <w:szCs w:val="20"/>
    </w:rPr>
  </w:style>
  <w:style w:type="paragraph" w:styleId="Rvision">
    <w:name w:val="Revision"/>
    <w:hidden/>
    <w:uiPriority w:val="99"/>
    <w:semiHidden/>
    <w:rsid w:val="005C50A0"/>
    <w:pPr>
      <w:spacing w:after="0" w:line="240" w:lineRule="auto"/>
    </w:pPr>
  </w:style>
  <w:style w:type="table" w:styleId="Grilledutableau">
    <w:name w:val="Table Grid"/>
    <w:basedOn w:val="TableauNormal"/>
    <w:uiPriority w:val="39"/>
    <w:rsid w:val="00C07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474C64"/>
  </w:style>
  <w:style w:type="character" w:customStyle="1" w:styleId="LienInternet">
    <w:name w:val="Lien Internet"/>
    <w:basedOn w:val="Policepardfaut"/>
    <w:uiPriority w:val="99"/>
    <w:unhideWhenUsed/>
    <w:rsid w:val="00AC77E2"/>
    <w:rPr>
      <w:color w:val="0563C1" w:themeColor="hyperlink"/>
      <w:u w:val="single"/>
    </w:rPr>
  </w:style>
  <w:style w:type="character" w:customStyle="1" w:styleId="ParagraphedelisteCar">
    <w:name w:val="Paragraphe de liste Car"/>
    <w:aliases w:val="Puce Car,References Car,Bullets Car,Llista Nivell1 Car,Lista de nivel 1 Car,Paragraphe de liste PBLH Car,Lapis Bulleted List Car,List Paragraph (numbered (a)) Car,Dot pt Car,F5 List Paragraph Car,List Paragraph1 Car"/>
    <w:link w:val="Paragraphedeliste"/>
    <w:uiPriority w:val="34"/>
    <w:qFormat/>
    <w:locked/>
    <w:rsid w:val="00BE4E0D"/>
  </w:style>
  <w:style w:type="character" w:styleId="Mentionnonrsolue">
    <w:name w:val="Unresolved Mention"/>
    <w:basedOn w:val="Policepardfaut"/>
    <w:uiPriority w:val="99"/>
    <w:semiHidden/>
    <w:unhideWhenUsed/>
    <w:rsid w:val="00C8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790">
      <w:bodyDiv w:val="1"/>
      <w:marLeft w:val="0"/>
      <w:marRight w:val="0"/>
      <w:marTop w:val="0"/>
      <w:marBottom w:val="0"/>
      <w:divBdr>
        <w:top w:val="none" w:sz="0" w:space="0" w:color="auto"/>
        <w:left w:val="none" w:sz="0" w:space="0" w:color="auto"/>
        <w:bottom w:val="none" w:sz="0" w:space="0" w:color="auto"/>
        <w:right w:val="none" w:sz="0" w:space="0" w:color="auto"/>
      </w:divBdr>
    </w:div>
    <w:div w:id="467936078">
      <w:bodyDiv w:val="1"/>
      <w:marLeft w:val="0"/>
      <w:marRight w:val="0"/>
      <w:marTop w:val="0"/>
      <w:marBottom w:val="0"/>
      <w:divBdr>
        <w:top w:val="none" w:sz="0" w:space="0" w:color="auto"/>
        <w:left w:val="none" w:sz="0" w:space="0" w:color="auto"/>
        <w:bottom w:val="none" w:sz="0" w:space="0" w:color="auto"/>
        <w:right w:val="none" w:sz="0" w:space="0" w:color="auto"/>
      </w:divBdr>
    </w:div>
    <w:div w:id="471675528">
      <w:bodyDiv w:val="1"/>
      <w:marLeft w:val="0"/>
      <w:marRight w:val="0"/>
      <w:marTop w:val="0"/>
      <w:marBottom w:val="0"/>
      <w:divBdr>
        <w:top w:val="none" w:sz="0" w:space="0" w:color="auto"/>
        <w:left w:val="none" w:sz="0" w:space="0" w:color="auto"/>
        <w:bottom w:val="none" w:sz="0" w:space="0" w:color="auto"/>
        <w:right w:val="none" w:sz="0" w:space="0" w:color="auto"/>
      </w:divBdr>
    </w:div>
    <w:div w:id="1512182774">
      <w:bodyDiv w:val="1"/>
      <w:marLeft w:val="0"/>
      <w:marRight w:val="0"/>
      <w:marTop w:val="0"/>
      <w:marBottom w:val="0"/>
      <w:divBdr>
        <w:top w:val="none" w:sz="0" w:space="0" w:color="auto"/>
        <w:left w:val="none" w:sz="0" w:space="0" w:color="auto"/>
        <w:bottom w:val="none" w:sz="0" w:space="0" w:color="auto"/>
        <w:right w:val="none" w:sz="0" w:space="0" w:color="auto"/>
      </w:divBdr>
    </w:div>
    <w:div w:id="1529023744">
      <w:bodyDiv w:val="1"/>
      <w:marLeft w:val="0"/>
      <w:marRight w:val="0"/>
      <w:marTop w:val="0"/>
      <w:marBottom w:val="0"/>
      <w:divBdr>
        <w:top w:val="none" w:sz="0" w:space="0" w:color="auto"/>
        <w:left w:val="none" w:sz="0" w:space="0" w:color="auto"/>
        <w:bottom w:val="none" w:sz="0" w:space="0" w:color="auto"/>
        <w:right w:val="none" w:sz="0" w:space="0" w:color="auto"/>
      </w:divBdr>
    </w:div>
    <w:div w:id="2063871024">
      <w:bodyDiv w:val="1"/>
      <w:marLeft w:val="0"/>
      <w:marRight w:val="0"/>
      <w:marTop w:val="0"/>
      <w:marBottom w:val="0"/>
      <w:divBdr>
        <w:top w:val="none" w:sz="0" w:space="0" w:color="auto"/>
        <w:left w:val="none" w:sz="0" w:space="0" w:color="auto"/>
        <w:bottom w:val="none" w:sz="0" w:space="0" w:color="auto"/>
        <w:right w:val="none" w:sz="0" w:space="0" w:color="auto"/>
      </w:divBdr>
    </w:div>
    <w:div w:id="20804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ysee.fr/emmanuel-macron/2023/05/05/conseil-presidentiel-du-developpeme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ysee.fr/emmanuel-macron/2023/05/05/conseil-presidentiel-du-developpe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sor.economie.gouv.fr/Articles/78964821-b275-4df9-83af-2787efcc3658/files/063f3bba-0928-4cfd-93fa-069bd985b1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loda/id/LEGISCTA0000438995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plomatie.gouv.fr/IMG/pdf/orientations_cle017322.pdf"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1D0B2-940F-41D7-AE27-971B77D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4900</Words>
  <Characters>26955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Hewane</dc:creator>
  <cp:keywords/>
  <dc:description/>
  <cp:lastModifiedBy>Hewane</cp:lastModifiedBy>
  <cp:revision>5</cp:revision>
  <cp:lastPrinted>2024-01-04T17:36:00Z</cp:lastPrinted>
  <dcterms:created xsi:type="dcterms:W3CDTF">2024-02-05T20:15:00Z</dcterms:created>
  <dcterms:modified xsi:type="dcterms:W3CDTF">2024-02-06T09:31:00Z</dcterms:modified>
</cp:coreProperties>
</file>